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30" w:rsidRPr="00AD7C39" w:rsidRDefault="008B3F30" w:rsidP="00AD7C39">
      <w:pPr>
        <w:ind w:firstLine="482"/>
        <w:jc w:val="center"/>
        <w:rPr>
          <w:b/>
          <w:sz w:val="24"/>
          <w:szCs w:val="24"/>
        </w:rPr>
      </w:pPr>
      <w:r w:rsidRPr="00AD7C39">
        <w:rPr>
          <w:b/>
          <w:sz w:val="24"/>
          <w:szCs w:val="24"/>
        </w:rPr>
        <w:t xml:space="preserve">Supplementary </w:t>
      </w:r>
      <w:r w:rsidR="00AD7C39" w:rsidRPr="00AD7C39">
        <w:rPr>
          <w:b/>
          <w:sz w:val="24"/>
          <w:szCs w:val="24"/>
        </w:rPr>
        <w:t>material</w:t>
      </w:r>
    </w:p>
    <w:p w:rsidR="008B3F30" w:rsidRPr="005D0D88" w:rsidRDefault="008B3F30" w:rsidP="00AD7C39">
      <w:pPr>
        <w:spacing w:line="480" w:lineRule="auto"/>
        <w:ind w:firstLineChars="100" w:firstLine="210"/>
        <w:jc w:val="left"/>
      </w:pPr>
      <w:r w:rsidRPr="005D0D88">
        <w:t>Endotracheal intubation during on-going chest compressions in the pediatric setting: a systematic review and meta-analysis of simulation studies.</w:t>
      </w:r>
    </w:p>
    <w:p w:rsidR="005D0D88" w:rsidRDefault="005D0D88" w:rsidP="00AD7C39">
      <w:pPr>
        <w:pStyle w:val="a3"/>
        <w:numPr>
          <w:ilvl w:val="0"/>
          <w:numId w:val="1"/>
        </w:numPr>
        <w:spacing w:line="480" w:lineRule="auto"/>
        <w:ind w:firstLine="420"/>
        <w:jc w:val="left"/>
      </w:pPr>
      <w:bookmarkStart w:id="0" w:name="_Hlk84324686"/>
      <w:r w:rsidRPr="005D0D88">
        <w:t>Table 1. PRISMA 2020 Checklist</w:t>
      </w:r>
      <w:r>
        <w:t xml:space="preserve"> </w:t>
      </w:r>
    </w:p>
    <w:p w:rsidR="00DA1E86" w:rsidRPr="005D0D88" w:rsidRDefault="007B581B" w:rsidP="00AD7C39">
      <w:pPr>
        <w:pStyle w:val="a3"/>
        <w:numPr>
          <w:ilvl w:val="0"/>
          <w:numId w:val="1"/>
        </w:numPr>
        <w:spacing w:line="480" w:lineRule="auto"/>
        <w:ind w:firstLine="420"/>
        <w:jc w:val="left"/>
      </w:pPr>
      <w:r>
        <w:t xml:space="preserve">Fig. 1. </w:t>
      </w:r>
      <w:r w:rsidR="00DA1E86" w:rsidRPr="005D0D88">
        <w:t>PRISMA Flow Diagram</w:t>
      </w:r>
    </w:p>
    <w:p w:rsidR="008B3F30" w:rsidRPr="005D0D88" w:rsidRDefault="007B581B" w:rsidP="00AD7C39">
      <w:pPr>
        <w:pStyle w:val="a3"/>
        <w:numPr>
          <w:ilvl w:val="0"/>
          <w:numId w:val="1"/>
        </w:numPr>
        <w:spacing w:line="480" w:lineRule="auto"/>
        <w:ind w:firstLine="420"/>
        <w:jc w:val="left"/>
      </w:pPr>
      <w:r>
        <w:t xml:space="preserve">Fig. 2. </w:t>
      </w:r>
      <w:r w:rsidR="008B3F30" w:rsidRPr="005D0D88">
        <w:t>Funnel plot for publication bias – SR VLS vs Miller</w:t>
      </w:r>
      <w:r w:rsidR="008D1F24" w:rsidRPr="005D0D88">
        <w:t xml:space="preserve"> blade</w:t>
      </w:r>
    </w:p>
    <w:p w:rsidR="008B3F30" w:rsidRPr="005D0D88" w:rsidRDefault="007B581B" w:rsidP="00AD7C39">
      <w:pPr>
        <w:pStyle w:val="a3"/>
        <w:numPr>
          <w:ilvl w:val="0"/>
          <w:numId w:val="1"/>
        </w:numPr>
        <w:spacing w:line="480" w:lineRule="auto"/>
        <w:ind w:firstLine="420"/>
        <w:jc w:val="left"/>
      </w:pPr>
      <w:r>
        <w:t xml:space="preserve">Fig. 3. </w:t>
      </w:r>
      <w:r w:rsidR="008B3F30" w:rsidRPr="005D0D88">
        <w:t>Funnel plot for publication bias – TTI VLS vs Miller</w:t>
      </w:r>
      <w:r w:rsidR="008D1F24" w:rsidRPr="005D0D88">
        <w:t xml:space="preserve"> blade</w:t>
      </w:r>
    </w:p>
    <w:p w:rsidR="008B3F30" w:rsidRPr="005D0D88" w:rsidRDefault="007B581B" w:rsidP="00AD7C39">
      <w:pPr>
        <w:pStyle w:val="a3"/>
        <w:numPr>
          <w:ilvl w:val="0"/>
          <w:numId w:val="1"/>
        </w:numPr>
        <w:spacing w:line="480" w:lineRule="auto"/>
        <w:ind w:firstLine="420"/>
        <w:jc w:val="left"/>
      </w:pPr>
      <w:r>
        <w:t xml:space="preserve">Fig. 4. </w:t>
      </w:r>
      <w:r w:rsidR="008B3F30" w:rsidRPr="005D0D88">
        <w:t>Funnel plot for publication bias – SR VLS vs Macintosh</w:t>
      </w:r>
      <w:r w:rsidR="008D1F24" w:rsidRPr="005D0D88">
        <w:t xml:space="preserve"> blade</w:t>
      </w:r>
    </w:p>
    <w:p w:rsidR="008B3F30" w:rsidRPr="005D0D88" w:rsidRDefault="007B581B" w:rsidP="00AD7C39">
      <w:pPr>
        <w:pStyle w:val="a3"/>
        <w:numPr>
          <w:ilvl w:val="0"/>
          <w:numId w:val="1"/>
        </w:numPr>
        <w:spacing w:line="480" w:lineRule="auto"/>
        <w:ind w:firstLine="420"/>
        <w:jc w:val="left"/>
      </w:pPr>
      <w:r>
        <w:t xml:space="preserve">Fig. 5. </w:t>
      </w:r>
      <w:r w:rsidR="008B3F30" w:rsidRPr="005D0D88">
        <w:t>Funnel plot for publication bias – TTI VLS vs Macintosh</w:t>
      </w:r>
      <w:r w:rsidR="008D1F24" w:rsidRPr="005D0D88">
        <w:t xml:space="preserve"> blade</w:t>
      </w:r>
    </w:p>
    <w:p w:rsidR="00A22F9C" w:rsidRPr="005D0D88" w:rsidRDefault="007B581B" w:rsidP="00AD7C39">
      <w:pPr>
        <w:pStyle w:val="a3"/>
        <w:numPr>
          <w:ilvl w:val="0"/>
          <w:numId w:val="1"/>
        </w:numPr>
        <w:spacing w:line="480" w:lineRule="auto"/>
        <w:ind w:firstLine="420"/>
        <w:jc w:val="left"/>
      </w:pPr>
      <w:r>
        <w:t xml:space="preserve">Table 2. </w:t>
      </w:r>
      <w:r w:rsidR="00A22F9C" w:rsidRPr="005D0D88">
        <w:t>Summary of overall results</w:t>
      </w:r>
    </w:p>
    <w:p w:rsidR="008B3F30" w:rsidRPr="005D0D88" w:rsidRDefault="007B581B" w:rsidP="00AD7C39">
      <w:pPr>
        <w:pStyle w:val="a3"/>
        <w:numPr>
          <w:ilvl w:val="0"/>
          <w:numId w:val="1"/>
        </w:numPr>
        <w:spacing w:line="480" w:lineRule="auto"/>
        <w:ind w:firstLine="420"/>
        <w:jc w:val="left"/>
      </w:pPr>
      <w:r>
        <w:t xml:space="preserve">Table 3. </w:t>
      </w:r>
      <w:r w:rsidR="008B3F30" w:rsidRPr="005D0D88">
        <w:t>Risk of bias assessment</w:t>
      </w:r>
    </w:p>
    <w:p w:rsidR="008B3F30" w:rsidRPr="005D0D88" w:rsidRDefault="007B581B" w:rsidP="00AD7C39">
      <w:pPr>
        <w:pStyle w:val="a3"/>
        <w:numPr>
          <w:ilvl w:val="0"/>
          <w:numId w:val="1"/>
        </w:numPr>
        <w:spacing w:line="480" w:lineRule="auto"/>
        <w:ind w:firstLine="420"/>
        <w:jc w:val="left"/>
      </w:pPr>
      <w:r>
        <w:t xml:space="preserve">Table 4. </w:t>
      </w:r>
      <w:r w:rsidR="008B3F30" w:rsidRPr="005D0D88">
        <w:t>Grade of Evidence according to Grading of Recommendations Assessment, Development and Evaluation working group</w:t>
      </w:r>
    </w:p>
    <w:bookmarkEnd w:id="0"/>
    <w:p w:rsidR="001F44A1" w:rsidRDefault="001F44A1">
      <w:pPr>
        <w:ind w:firstLine="562"/>
        <w:rPr>
          <w:b/>
          <w:sz w:val="28"/>
          <w:szCs w:val="28"/>
        </w:rPr>
      </w:pPr>
      <w:r>
        <w:rPr>
          <w:b/>
          <w:sz w:val="28"/>
          <w:szCs w:val="28"/>
        </w:rPr>
        <w:br w:type="page"/>
      </w:r>
    </w:p>
    <w:p w:rsidR="005723ED" w:rsidRPr="005D0D88" w:rsidRDefault="005D0D88" w:rsidP="005D0D88">
      <w:pPr>
        <w:spacing w:line="480" w:lineRule="auto"/>
        <w:ind w:firstLine="562"/>
        <w:jc w:val="center"/>
        <w:rPr>
          <w:b/>
          <w:sz w:val="28"/>
          <w:szCs w:val="28"/>
        </w:rPr>
      </w:pPr>
      <w:r>
        <w:rPr>
          <w:b/>
          <w:sz w:val="28"/>
          <w:szCs w:val="28"/>
        </w:rPr>
        <w:lastRenderedPageBreak/>
        <w:t xml:space="preserve">Table 1. </w:t>
      </w:r>
      <w:r w:rsidR="005723ED" w:rsidRPr="005D0D88">
        <w:rPr>
          <w:b/>
          <w:sz w:val="28"/>
          <w:szCs w:val="28"/>
        </w:rPr>
        <w:t>PRISMA 2020 Checklist</w:t>
      </w:r>
    </w:p>
    <w:tbl>
      <w:tblPr>
        <w:tblW w:w="14771" w:type="dxa"/>
        <w:tblInd w:w="-318" w:type="dxa"/>
        <w:tblBorders>
          <w:top w:val="nil"/>
          <w:left w:val="nil"/>
          <w:bottom w:val="nil"/>
          <w:right w:val="nil"/>
        </w:tblBorders>
        <w:tblLook w:val="0000" w:firstRow="0" w:lastRow="0" w:firstColumn="0" w:lastColumn="0" w:noHBand="0" w:noVBand="0"/>
      </w:tblPr>
      <w:tblGrid>
        <w:gridCol w:w="1724"/>
        <w:gridCol w:w="600"/>
        <w:gridCol w:w="11029"/>
        <w:gridCol w:w="1418"/>
      </w:tblGrid>
      <w:tr w:rsidR="00565A41" w:rsidRPr="00A22F9C" w:rsidTr="001F44A1">
        <w:trPr>
          <w:trHeight w:val="65"/>
          <w:tblHeader/>
        </w:trPr>
        <w:tc>
          <w:tcPr>
            <w:tcW w:w="1724"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65A41" w:rsidRPr="00930A31" w:rsidRDefault="00565A41" w:rsidP="00A04333">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6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65A41" w:rsidRPr="00930A31" w:rsidRDefault="00565A41" w:rsidP="00A04333">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02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65A41" w:rsidRPr="00930A31" w:rsidRDefault="00565A41" w:rsidP="00A04333">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65A41" w:rsidRPr="00930A31" w:rsidRDefault="00565A41" w:rsidP="00A04333">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565A41" w:rsidRPr="00930A31" w:rsidTr="001F44A1">
        <w:trPr>
          <w:trHeight w:val="24"/>
        </w:trPr>
        <w:tc>
          <w:tcPr>
            <w:tcW w:w="1335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65A41" w:rsidRPr="00930A31" w:rsidRDefault="00565A41" w:rsidP="00A04333">
            <w:pPr>
              <w:pStyle w:val="Default"/>
              <w:rPr>
                <w:rFonts w:ascii="Arial" w:hAnsi="Arial" w:cs="Arial"/>
                <w:sz w:val="18"/>
                <w:szCs w:val="18"/>
              </w:rPr>
            </w:pPr>
            <w:r w:rsidRPr="00930A31">
              <w:rPr>
                <w:rFonts w:ascii="Arial" w:hAnsi="Arial" w:cs="Arial"/>
                <w:b/>
                <w:bCs/>
                <w:sz w:val="18"/>
                <w:szCs w:val="18"/>
              </w:rPr>
              <w:t xml:space="preserve">TITLE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65A41" w:rsidRPr="00930A31" w:rsidRDefault="00565A41" w:rsidP="00A04333">
            <w:pPr>
              <w:pStyle w:val="Default"/>
              <w:jc w:val="right"/>
              <w:rPr>
                <w:rFonts w:ascii="Arial" w:hAnsi="Arial" w:cs="Arial"/>
                <w:color w:val="auto"/>
                <w:sz w:val="18"/>
                <w:szCs w:val="18"/>
              </w:rPr>
            </w:pPr>
          </w:p>
        </w:tc>
      </w:tr>
      <w:tr w:rsidR="00565A41" w:rsidRPr="00930A31" w:rsidTr="001F44A1">
        <w:trPr>
          <w:trHeight w:val="48"/>
        </w:trPr>
        <w:tc>
          <w:tcPr>
            <w:tcW w:w="1724" w:type="dxa"/>
            <w:tcBorders>
              <w:top w:val="single" w:sz="5" w:space="0" w:color="000000"/>
              <w:left w:val="single" w:sz="5" w:space="0" w:color="000000"/>
              <w:bottom w:val="double" w:sz="2" w:space="0" w:color="FFFFCC"/>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600" w:type="dxa"/>
            <w:tcBorders>
              <w:top w:val="single" w:sz="5" w:space="0" w:color="000000"/>
              <w:left w:val="single" w:sz="5" w:space="0" w:color="000000"/>
              <w:bottom w:val="double" w:sz="2" w:space="0" w:color="FFFFCC"/>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w:t>
            </w:r>
          </w:p>
        </w:tc>
        <w:tc>
          <w:tcPr>
            <w:tcW w:w="11029"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18"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1</w:t>
            </w:r>
          </w:p>
        </w:tc>
      </w:tr>
      <w:tr w:rsidR="00565A41" w:rsidRPr="00930A31" w:rsidTr="001F44A1">
        <w:trPr>
          <w:trHeight w:val="24"/>
        </w:trPr>
        <w:tc>
          <w:tcPr>
            <w:tcW w:w="1335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65A41" w:rsidRPr="00930A31" w:rsidRDefault="00565A41" w:rsidP="00A04333">
            <w:pPr>
              <w:pStyle w:val="Default"/>
              <w:rPr>
                <w:rFonts w:ascii="Arial" w:hAnsi="Arial" w:cs="Arial"/>
                <w:sz w:val="18"/>
                <w:szCs w:val="18"/>
              </w:rPr>
            </w:pPr>
            <w:r w:rsidRPr="00930A31">
              <w:rPr>
                <w:rFonts w:ascii="Arial" w:hAnsi="Arial" w:cs="Arial"/>
                <w:b/>
                <w:bCs/>
                <w:sz w:val="18"/>
                <w:szCs w:val="18"/>
              </w:rPr>
              <w:t xml:space="preserve">ABSTRACT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65A41" w:rsidRPr="00930A31" w:rsidRDefault="00565A41" w:rsidP="00A04333">
            <w:pPr>
              <w:pStyle w:val="Default"/>
              <w:jc w:val="right"/>
              <w:rPr>
                <w:rFonts w:ascii="Arial" w:hAnsi="Arial" w:cs="Arial"/>
                <w:color w:val="auto"/>
                <w:sz w:val="18"/>
                <w:szCs w:val="18"/>
              </w:rPr>
            </w:pPr>
          </w:p>
        </w:tc>
      </w:tr>
      <w:tr w:rsidR="00565A41" w:rsidRPr="00930A31" w:rsidTr="001F44A1">
        <w:trPr>
          <w:trHeight w:val="48"/>
        </w:trPr>
        <w:tc>
          <w:tcPr>
            <w:tcW w:w="1724" w:type="dxa"/>
            <w:tcBorders>
              <w:top w:val="single" w:sz="5" w:space="0" w:color="000000"/>
              <w:left w:val="single" w:sz="5" w:space="0" w:color="000000"/>
              <w:bottom w:val="double" w:sz="2" w:space="0" w:color="FFFFCC"/>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600" w:type="dxa"/>
            <w:tcBorders>
              <w:top w:val="single" w:sz="5" w:space="0" w:color="000000"/>
              <w:left w:val="single" w:sz="5" w:space="0" w:color="000000"/>
              <w:bottom w:val="double" w:sz="2" w:space="0" w:color="FFFFCC"/>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w:t>
            </w:r>
          </w:p>
        </w:tc>
        <w:tc>
          <w:tcPr>
            <w:tcW w:w="11029"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418"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2</w:t>
            </w:r>
          </w:p>
        </w:tc>
      </w:tr>
      <w:tr w:rsidR="00565A41" w:rsidRPr="00930A31" w:rsidTr="001F44A1">
        <w:trPr>
          <w:trHeight w:val="24"/>
        </w:trPr>
        <w:tc>
          <w:tcPr>
            <w:tcW w:w="1335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65A41" w:rsidRPr="00930A31" w:rsidRDefault="00565A41" w:rsidP="00A04333">
            <w:pPr>
              <w:pStyle w:val="Default"/>
              <w:rPr>
                <w:rFonts w:ascii="Arial" w:hAnsi="Arial" w:cs="Arial"/>
                <w:sz w:val="18"/>
                <w:szCs w:val="18"/>
              </w:rPr>
            </w:pPr>
            <w:r w:rsidRPr="00930A31">
              <w:rPr>
                <w:rFonts w:ascii="Arial" w:hAnsi="Arial" w:cs="Arial"/>
                <w:b/>
                <w:bCs/>
                <w:sz w:val="18"/>
                <w:szCs w:val="18"/>
              </w:rPr>
              <w:t xml:space="preserve">INTRODUCTION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65A41" w:rsidRPr="00930A31" w:rsidRDefault="00565A41" w:rsidP="00A04333">
            <w:pPr>
              <w:pStyle w:val="Default"/>
              <w:jc w:val="right"/>
              <w:rPr>
                <w:rFonts w:ascii="Arial" w:hAnsi="Arial" w:cs="Arial"/>
                <w:color w:val="auto"/>
                <w:sz w:val="18"/>
                <w:szCs w:val="18"/>
              </w:rPr>
            </w:pP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3</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3-4</w:t>
            </w:r>
          </w:p>
        </w:tc>
      </w:tr>
      <w:tr w:rsidR="00565A41" w:rsidRPr="00930A31" w:rsidTr="001F44A1">
        <w:trPr>
          <w:trHeight w:val="48"/>
        </w:trPr>
        <w:tc>
          <w:tcPr>
            <w:tcW w:w="1724" w:type="dxa"/>
            <w:tcBorders>
              <w:top w:val="single" w:sz="5" w:space="0" w:color="000000"/>
              <w:left w:val="single" w:sz="5" w:space="0" w:color="000000"/>
              <w:bottom w:val="double" w:sz="2" w:space="0" w:color="FFFFCC"/>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600" w:type="dxa"/>
            <w:tcBorders>
              <w:top w:val="single" w:sz="5" w:space="0" w:color="000000"/>
              <w:left w:val="single" w:sz="5" w:space="0" w:color="000000"/>
              <w:bottom w:val="double" w:sz="2" w:space="0" w:color="FFFFCC"/>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4</w:t>
            </w:r>
          </w:p>
        </w:tc>
        <w:tc>
          <w:tcPr>
            <w:tcW w:w="11029"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418"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3-4</w:t>
            </w:r>
          </w:p>
        </w:tc>
      </w:tr>
      <w:tr w:rsidR="00565A41" w:rsidRPr="00930A31" w:rsidTr="001F44A1">
        <w:trPr>
          <w:trHeight w:val="24"/>
        </w:trPr>
        <w:tc>
          <w:tcPr>
            <w:tcW w:w="1335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65A41" w:rsidRPr="00930A31" w:rsidRDefault="00565A41" w:rsidP="00A04333">
            <w:pPr>
              <w:pStyle w:val="Default"/>
              <w:rPr>
                <w:rFonts w:ascii="Arial" w:hAnsi="Arial" w:cs="Arial"/>
                <w:sz w:val="18"/>
                <w:szCs w:val="18"/>
              </w:rPr>
            </w:pPr>
            <w:r w:rsidRPr="00930A31">
              <w:rPr>
                <w:rFonts w:ascii="Arial" w:hAnsi="Arial" w:cs="Arial"/>
                <w:b/>
                <w:bCs/>
                <w:sz w:val="18"/>
                <w:szCs w:val="18"/>
              </w:rPr>
              <w:t xml:space="preserve">METHODS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65A41" w:rsidRPr="00930A31" w:rsidRDefault="00565A41" w:rsidP="00A04333">
            <w:pPr>
              <w:pStyle w:val="Default"/>
              <w:jc w:val="right"/>
              <w:rPr>
                <w:rFonts w:ascii="Arial" w:hAnsi="Arial" w:cs="Arial"/>
                <w:color w:val="auto"/>
                <w:sz w:val="18"/>
                <w:szCs w:val="18"/>
              </w:rPr>
            </w:pP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5</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4</w:t>
            </w:r>
          </w:p>
        </w:tc>
      </w:tr>
      <w:tr w:rsidR="00565A41" w:rsidRPr="00930A31" w:rsidTr="001F44A1">
        <w:trPr>
          <w:trHeight w:val="193"/>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6</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4</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Search strategy</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7</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4</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Selection process</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8</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4-5</w:t>
            </w:r>
          </w:p>
        </w:tc>
      </w:tr>
      <w:tr w:rsidR="00565A41" w:rsidRPr="00930A31" w:rsidTr="001F44A1">
        <w:trPr>
          <w:trHeight w:val="154"/>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9</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4-5</w:t>
            </w:r>
          </w:p>
        </w:tc>
      </w:tr>
      <w:tr w:rsidR="00565A41" w:rsidRPr="00930A31" w:rsidTr="001F44A1">
        <w:trPr>
          <w:trHeight w:val="48"/>
        </w:trPr>
        <w:tc>
          <w:tcPr>
            <w:tcW w:w="1724" w:type="dxa"/>
            <w:vMerge w:val="restart"/>
            <w:tcBorders>
              <w:top w:val="single" w:sz="5" w:space="0" w:color="000000"/>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5</w:t>
            </w:r>
          </w:p>
        </w:tc>
      </w:tr>
      <w:tr w:rsidR="00565A41" w:rsidRPr="00930A31" w:rsidTr="001F44A1">
        <w:trPr>
          <w:trHeight w:val="48"/>
        </w:trPr>
        <w:tc>
          <w:tcPr>
            <w:tcW w:w="1724" w:type="dxa"/>
            <w:vMerge/>
            <w:tcBorders>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5</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11</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5-6</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12</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w:t>
            </w:r>
          </w:p>
        </w:tc>
      </w:tr>
      <w:tr w:rsidR="00565A41" w:rsidRPr="00930A31" w:rsidTr="001F44A1">
        <w:trPr>
          <w:trHeight w:val="48"/>
        </w:trPr>
        <w:tc>
          <w:tcPr>
            <w:tcW w:w="1724" w:type="dxa"/>
            <w:vMerge w:val="restart"/>
            <w:tcBorders>
              <w:top w:val="single" w:sz="5" w:space="0" w:color="000000"/>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Synthesis methods</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w:t>
            </w:r>
          </w:p>
        </w:tc>
      </w:tr>
      <w:tr w:rsidR="00565A41" w:rsidRPr="00930A31" w:rsidTr="001F44A1">
        <w:trPr>
          <w:trHeight w:val="48"/>
        </w:trPr>
        <w:tc>
          <w:tcPr>
            <w:tcW w:w="1724" w:type="dxa"/>
            <w:vMerge/>
            <w:tcBorders>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w:t>
            </w:r>
          </w:p>
        </w:tc>
      </w:tr>
      <w:tr w:rsidR="00565A41" w:rsidRPr="00930A31" w:rsidTr="001F44A1">
        <w:trPr>
          <w:trHeight w:val="48"/>
        </w:trPr>
        <w:tc>
          <w:tcPr>
            <w:tcW w:w="1724" w:type="dxa"/>
            <w:vMerge/>
            <w:tcBorders>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w:t>
            </w:r>
          </w:p>
        </w:tc>
      </w:tr>
      <w:tr w:rsidR="00565A41" w:rsidRPr="00930A31" w:rsidTr="001F44A1">
        <w:trPr>
          <w:trHeight w:val="48"/>
        </w:trPr>
        <w:tc>
          <w:tcPr>
            <w:tcW w:w="1724" w:type="dxa"/>
            <w:vMerge/>
            <w:tcBorders>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w:t>
            </w:r>
          </w:p>
        </w:tc>
      </w:tr>
      <w:tr w:rsidR="00565A41" w:rsidRPr="00930A31" w:rsidTr="001F44A1">
        <w:trPr>
          <w:trHeight w:val="48"/>
        </w:trPr>
        <w:tc>
          <w:tcPr>
            <w:tcW w:w="1724" w:type="dxa"/>
            <w:vMerge/>
            <w:tcBorders>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w:t>
            </w:r>
          </w:p>
        </w:tc>
      </w:tr>
      <w:tr w:rsidR="00565A41" w:rsidRPr="00930A31" w:rsidTr="001F44A1">
        <w:trPr>
          <w:trHeight w:val="50"/>
        </w:trPr>
        <w:tc>
          <w:tcPr>
            <w:tcW w:w="1724" w:type="dxa"/>
            <w:vMerge/>
            <w:tcBorders>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14</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15</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w:t>
            </w:r>
          </w:p>
        </w:tc>
      </w:tr>
      <w:tr w:rsidR="00565A41" w:rsidRPr="00930A31" w:rsidTr="001F44A1">
        <w:trPr>
          <w:trHeight w:val="24"/>
        </w:trPr>
        <w:tc>
          <w:tcPr>
            <w:tcW w:w="1335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65A41" w:rsidRPr="00930A31" w:rsidRDefault="00565A41" w:rsidP="00A04333">
            <w:pPr>
              <w:pStyle w:val="Default"/>
              <w:rPr>
                <w:rFonts w:ascii="Arial" w:hAnsi="Arial" w:cs="Arial"/>
                <w:sz w:val="18"/>
                <w:szCs w:val="18"/>
              </w:rPr>
            </w:pPr>
            <w:r w:rsidRPr="00930A31">
              <w:rPr>
                <w:rFonts w:ascii="Arial" w:hAnsi="Arial" w:cs="Arial"/>
                <w:b/>
                <w:bCs/>
                <w:sz w:val="18"/>
                <w:szCs w:val="18"/>
              </w:rPr>
              <w:t xml:space="preserve">RESULTS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65A41" w:rsidRPr="00930A31" w:rsidRDefault="00565A41" w:rsidP="00A04333">
            <w:pPr>
              <w:pStyle w:val="Default"/>
              <w:jc w:val="center"/>
              <w:rPr>
                <w:rFonts w:ascii="Arial" w:hAnsi="Arial" w:cs="Arial"/>
                <w:color w:val="auto"/>
                <w:sz w:val="18"/>
                <w:szCs w:val="18"/>
              </w:rPr>
            </w:pPr>
          </w:p>
        </w:tc>
      </w:tr>
      <w:tr w:rsidR="00565A41" w:rsidRPr="00930A31" w:rsidTr="001F44A1">
        <w:trPr>
          <w:trHeight w:val="48"/>
        </w:trPr>
        <w:tc>
          <w:tcPr>
            <w:tcW w:w="1724" w:type="dxa"/>
            <w:vMerge w:val="restart"/>
            <w:tcBorders>
              <w:top w:val="single" w:sz="5" w:space="0" w:color="000000"/>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 and supplementary</w:t>
            </w:r>
          </w:p>
        </w:tc>
      </w:tr>
      <w:tr w:rsidR="00565A41" w:rsidRPr="00930A31" w:rsidTr="001F44A1">
        <w:trPr>
          <w:trHeight w:val="48"/>
        </w:trPr>
        <w:tc>
          <w:tcPr>
            <w:tcW w:w="1724" w:type="dxa"/>
            <w:vMerge/>
            <w:tcBorders>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6-7</w:t>
            </w:r>
          </w:p>
        </w:tc>
      </w:tr>
      <w:tr w:rsidR="00565A41" w:rsidRPr="00930A31" w:rsidTr="001F44A1">
        <w:trPr>
          <w:trHeight w:val="473"/>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17</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6-7 and table 2</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18</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 xml:space="preserve"> 8-9 and supplementary</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19</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7-8</w:t>
            </w:r>
          </w:p>
        </w:tc>
      </w:tr>
      <w:tr w:rsidR="00565A41" w:rsidRPr="00930A31" w:rsidTr="001F44A1">
        <w:trPr>
          <w:trHeight w:val="48"/>
        </w:trPr>
        <w:tc>
          <w:tcPr>
            <w:tcW w:w="1724" w:type="dxa"/>
            <w:vMerge w:val="restart"/>
            <w:tcBorders>
              <w:top w:val="single" w:sz="5" w:space="0" w:color="000000"/>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7-8</w:t>
            </w:r>
          </w:p>
        </w:tc>
      </w:tr>
      <w:tr w:rsidR="00565A41" w:rsidRPr="00930A31" w:rsidTr="001F44A1">
        <w:trPr>
          <w:trHeight w:val="206"/>
        </w:trPr>
        <w:tc>
          <w:tcPr>
            <w:tcW w:w="1724" w:type="dxa"/>
            <w:vMerge/>
            <w:tcBorders>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7-8</w:t>
            </w:r>
          </w:p>
        </w:tc>
      </w:tr>
      <w:tr w:rsidR="00565A41" w:rsidRPr="00930A31" w:rsidTr="001F44A1">
        <w:trPr>
          <w:trHeight w:val="48"/>
        </w:trPr>
        <w:tc>
          <w:tcPr>
            <w:tcW w:w="1724" w:type="dxa"/>
            <w:vMerge/>
            <w:tcBorders>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8-9</w:t>
            </w:r>
          </w:p>
        </w:tc>
      </w:tr>
      <w:tr w:rsidR="00565A41" w:rsidRPr="00930A31" w:rsidTr="001F44A1">
        <w:trPr>
          <w:trHeight w:val="48"/>
        </w:trPr>
        <w:tc>
          <w:tcPr>
            <w:tcW w:w="1724" w:type="dxa"/>
            <w:vMerge/>
            <w:tcBorders>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8</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Reporting biases</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21</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8-9</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22</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8-9</w:t>
            </w:r>
          </w:p>
        </w:tc>
      </w:tr>
      <w:tr w:rsidR="00565A41" w:rsidRPr="00930A31" w:rsidTr="001F44A1">
        <w:trPr>
          <w:trHeight w:val="24"/>
        </w:trPr>
        <w:tc>
          <w:tcPr>
            <w:tcW w:w="1335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65A41" w:rsidRPr="00930A31" w:rsidRDefault="00565A41" w:rsidP="00A04333">
            <w:pPr>
              <w:pStyle w:val="Default"/>
              <w:rPr>
                <w:rFonts w:ascii="Arial" w:hAnsi="Arial" w:cs="Arial"/>
                <w:sz w:val="18"/>
                <w:szCs w:val="18"/>
              </w:rPr>
            </w:pPr>
            <w:r w:rsidRPr="00930A31">
              <w:rPr>
                <w:rFonts w:ascii="Arial" w:hAnsi="Arial" w:cs="Arial"/>
                <w:b/>
                <w:bCs/>
                <w:sz w:val="18"/>
                <w:szCs w:val="18"/>
              </w:rPr>
              <w:t xml:space="preserve">DISCUSSION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65A41" w:rsidRPr="00930A31" w:rsidRDefault="00565A41" w:rsidP="00A04333">
            <w:pPr>
              <w:pStyle w:val="Default"/>
              <w:jc w:val="center"/>
              <w:rPr>
                <w:rFonts w:ascii="Arial" w:hAnsi="Arial" w:cs="Arial"/>
                <w:color w:val="auto"/>
                <w:sz w:val="18"/>
                <w:szCs w:val="18"/>
              </w:rPr>
            </w:pPr>
          </w:p>
        </w:tc>
      </w:tr>
      <w:tr w:rsidR="00565A41" w:rsidRPr="00930A31" w:rsidTr="001F44A1">
        <w:trPr>
          <w:trHeight w:val="48"/>
        </w:trPr>
        <w:tc>
          <w:tcPr>
            <w:tcW w:w="1724" w:type="dxa"/>
            <w:vMerge w:val="restart"/>
            <w:tcBorders>
              <w:top w:val="single" w:sz="5" w:space="0" w:color="000000"/>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9-10-11</w:t>
            </w:r>
          </w:p>
        </w:tc>
      </w:tr>
      <w:tr w:rsidR="00565A41" w:rsidRPr="00930A31" w:rsidTr="001F44A1">
        <w:trPr>
          <w:trHeight w:val="48"/>
        </w:trPr>
        <w:tc>
          <w:tcPr>
            <w:tcW w:w="1724" w:type="dxa"/>
            <w:vMerge/>
            <w:tcBorders>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11-12-13</w:t>
            </w:r>
          </w:p>
        </w:tc>
      </w:tr>
      <w:tr w:rsidR="00565A41" w:rsidRPr="00930A31" w:rsidTr="001F44A1">
        <w:trPr>
          <w:trHeight w:val="48"/>
        </w:trPr>
        <w:tc>
          <w:tcPr>
            <w:tcW w:w="1724" w:type="dxa"/>
            <w:vMerge/>
            <w:tcBorders>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4" w:space="0" w:color="auto"/>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12-13</w:t>
            </w:r>
          </w:p>
        </w:tc>
      </w:tr>
      <w:tr w:rsidR="00565A41" w:rsidRPr="00930A31" w:rsidTr="001F44A1">
        <w:trPr>
          <w:trHeight w:val="48"/>
        </w:trPr>
        <w:tc>
          <w:tcPr>
            <w:tcW w:w="1724" w:type="dxa"/>
            <w:vMerge/>
            <w:tcBorders>
              <w:left w:val="single" w:sz="5" w:space="0" w:color="000000"/>
              <w:bottom w:val="single" w:sz="4" w:space="0" w:color="auto"/>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4" w:space="0" w:color="auto"/>
              <w:left w:val="single" w:sz="5" w:space="0" w:color="000000"/>
              <w:bottom w:val="single" w:sz="4" w:space="0" w:color="auto"/>
              <w:right w:val="single" w:sz="4" w:space="0" w:color="auto"/>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029" w:type="dxa"/>
            <w:tcBorders>
              <w:top w:val="single" w:sz="5" w:space="0" w:color="000000"/>
              <w:left w:val="single" w:sz="4" w:space="0" w:color="auto"/>
              <w:bottom w:val="doub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18"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12-13</w:t>
            </w:r>
          </w:p>
        </w:tc>
      </w:tr>
      <w:tr w:rsidR="00565A41" w:rsidRPr="00930A31" w:rsidTr="001F44A1">
        <w:trPr>
          <w:trHeight w:val="24"/>
        </w:trPr>
        <w:tc>
          <w:tcPr>
            <w:tcW w:w="1335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65A41" w:rsidRPr="00930A31" w:rsidRDefault="00565A41" w:rsidP="00A04333">
            <w:pPr>
              <w:pStyle w:val="Default"/>
              <w:rPr>
                <w:rFonts w:ascii="Arial" w:hAnsi="Arial" w:cs="Arial"/>
                <w:sz w:val="18"/>
                <w:szCs w:val="18"/>
              </w:rPr>
            </w:pPr>
            <w:r w:rsidRPr="00930A31">
              <w:rPr>
                <w:rFonts w:ascii="Arial" w:hAnsi="Arial" w:cs="Arial"/>
                <w:b/>
                <w:bCs/>
                <w:sz w:val="18"/>
                <w:szCs w:val="18"/>
              </w:rPr>
              <w:t>OTHER INFORMATION</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rsidR="00565A41" w:rsidRPr="00930A31" w:rsidRDefault="00565A41" w:rsidP="00A04333">
            <w:pPr>
              <w:pStyle w:val="Default"/>
              <w:jc w:val="center"/>
              <w:rPr>
                <w:rFonts w:ascii="Arial" w:hAnsi="Arial" w:cs="Arial"/>
                <w:color w:val="auto"/>
                <w:sz w:val="18"/>
                <w:szCs w:val="18"/>
              </w:rPr>
            </w:pPr>
          </w:p>
        </w:tc>
      </w:tr>
      <w:tr w:rsidR="00565A41" w:rsidRPr="00930A31" w:rsidTr="001F44A1">
        <w:trPr>
          <w:trHeight w:val="48"/>
        </w:trPr>
        <w:tc>
          <w:tcPr>
            <w:tcW w:w="1724" w:type="dxa"/>
            <w:vMerge w:val="restart"/>
            <w:tcBorders>
              <w:top w:val="single" w:sz="5" w:space="0" w:color="000000"/>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w:t>
            </w:r>
          </w:p>
        </w:tc>
      </w:tr>
      <w:tr w:rsidR="00565A41" w:rsidRPr="00930A31" w:rsidTr="001F44A1">
        <w:trPr>
          <w:trHeight w:val="57"/>
        </w:trPr>
        <w:tc>
          <w:tcPr>
            <w:tcW w:w="1724" w:type="dxa"/>
            <w:vMerge/>
            <w:tcBorders>
              <w:left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w:t>
            </w:r>
          </w:p>
        </w:tc>
      </w:tr>
      <w:tr w:rsidR="00565A41" w:rsidRPr="00930A31" w:rsidTr="001F44A1">
        <w:trPr>
          <w:trHeight w:val="48"/>
        </w:trPr>
        <w:tc>
          <w:tcPr>
            <w:tcW w:w="1724" w:type="dxa"/>
            <w:vMerge/>
            <w:tcBorders>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4</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Support</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25</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13</w:t>
            </w:r>
          </w:p>
        </w:tc>
      </w:tr>
      <w:tr w:rsidR="00565A41" w:rsidRPr="00930A31" w:rsidTr="001F44A1">
        <w:trPr>
          <w:trHeight w:val="48"/>
        </w:trPr>
        <w:tc>
          <w:tcPr>
            <w:tcW w:w="1724"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600"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26</w:t>
            </w:r>
          </w:p>
        </w:tc>
        <w:tc>
          <w:tcPr>
            <w:tcW w:w="11029"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18" w:type="dxa"/>
            <w:tcBorders>
              <w:top w:val="single" w:sz="5" w:space="0" w:color="000000"/>
              <w:left w:val="single" w:sz="5" w:space="0" w:color="000000"/>
              <w:bottom w:val="sing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13</w:t>
            </w:r>
          </w:p>
        </w:tc>
      </w:tr>
      <w:tr w:rsidR="00565A41" w:rsidRPr="00930A31" w:rsidTr="001F44A1">
        <w:trPr>
          <w:trHeight w:val="222"/>
        </w:trPr>
        <w:tc>
          <w:tcPr>
            <w:tcW w:w="1724"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600"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jc w:val="right"/>
              <w:rPr>
                <w:rFonts w:ascii="Arial" w:hAnsi="Arial" w:cs="Arial"/>
                <w:sz w:val="18"/>
                <w:szCs w:val="18"/>
              </w:rPr>
            </w:pPr>
            <w:r w:rsidRPr="00930A31">
              <w:rPr>
                <w:rFonts w:ascii="Arial" w:hAnsi="Arial" w:cs="Arial"/>
                <w:sz w:val="18"/>
                <w:szCs w:val="18"/>
              </w:rPr>
              <w:t>27</w:t>
            </w:r>
          </w:p>
        </w:tc>
        <w:tc>
          <w:tcPr>
            <w:tcW w:w="11029"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18" w:type="dxa"/>
            <w:tcBorders>
              <w:top w:val="single" w:sz="5" w:space="0" w:color="000000"/>
              <w:left w:val="single" w:sz="5" w:space="0" w:color="000000"/>
              <w:bottom w:val="double" w:sz="5" w:space="0" w:color="000000"/>
              <w:right w:val="single" w:sz="5" w:space="0" w:color="000000"/>
            </w:tcBorders>
          </w:tcPr>
          <w:p w:rsidR="00565A41" w:rsidRPr="00930A31" w:rsidRDefault="00565A41" w:rsidP="00A04333">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565A41" w:rsidRPr="00A22F9C" w:rsidTr="001F44A1">
        <w:trPr>
          <w:trHeight w:val="65"/>
          <w:tblHeader/>
        </w:trPr>
        <w:tc>
          <w:tcPr>
            <w:tcW w:w="1724"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65A41" w:rsidRPr="00930A31" w:rsidRDefault="00565A41" w:rsidP="00A04333">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6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65A41" w:rsidRPr="00930A31" w:rsidRDefault="00565A41" w:rsidP="00A04333">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02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65A41" w:rsidRPr="00930A31" w:rsidRDefault="00565A41" w:rsidP="00A04333">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65A41" w:rsidRPr="00930A31" w:rsidRDefault="00565A41" w:rsidP="00A04333">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bl>
    <w:p w:rsidR="00AD7C39" w:rsidRDefault="00AD7C39" w:rsidP="00AD7C39">
      <w:pPr>
        <w:ind w:firstLine="420"/>
      </w:pPr>
    </w:p>
    <w:p w:rsidR="00AD7C39" w:rsidRDefault="00AD7C39" w:rsidP="00AD7C39">
      <w:pPr>
        <w:ind w:firstLine="420"/>
      </w:pPr>
    </w:p>
    <w:p w:rsidR="00DA1E86" w:rsidRDefault="00DA1E86" w:rsidP="00AD7C39">
      <w:pPr>
        <w:spacing w:line="276" w:lineRule="auto"/>
        <w:ind w:firstLine="440"/>
        <w:jc w:val="center"/>
        <w:rPr>
          <w:rFonts w:asciiTheme="minorHAnsi" w:hAnsiTheme="minorHAnsi" w:cstheme="minorBidi"/>
          <w:sz w:val="22"/>
          <w:szCs w:val="22"/>
          <w:lang w:eastAsia="en-US"/>
        </w:rPr>
      </w:pPr>
    </w:p>
    <w:p w:rsidR="001A7435" w:rsidRPr="00AD7C39" w:rsidRDefault="001A7435" w:rsidP="00AD7C39">
      <w:pPr>
        <w:spacing w:line="276" w:lineRule="auto"/>
        <w:ind w:firstLine="440"/>
        <w:jc w:val="center"/>
        <w:rPr>
          <w:rFonts w:asciiTheme="minorHAnsi" w:hAnsiTheme="minorHAnsi" w:cstheme="minorBidi"/>
          <w:sz w:val="22"/>
          <w:szCs w:val="22"/>
          <w:lang w:eastAsia="en-US"/>
        </w:rPr>
      </w:pPr>
      <w:r w:rsidRPr="001A7435">
        <w:rPr>
          <w:rFonts w:asciiTheme="minorHAnsi" w:hAnsiTheme="minorHAnsi" w:cstheme="minorBidi"/>
          <w:noProof/>
          <w:sz w:val="22"/>
          <w:szCs w:val="22"/>
        </w:rPr>
        <w:drawing>
          <wp:inline distT="0" distB="0" distL="0" distR="0">
            <wp:extent cx="4822751" cy="5658928"/>
            <wp:effectExtent l="0" t="0" r="0" b="0"/>
            <wp:docPr id="1" name="图片 1" descr="S:\001-SignaVitae\11. 期刊出版\5、责任编辑--稿件处理\12.待排版+word文件+PDF文件\2.已排word\SV2022020301\SV2022020301-word文件\Re_ SV2022020301 proof confirmed\v2 PRISMA Flow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1-SignaVitae\11. 期刊出版\5、责任编辑--稿件处理\12.待排版+word文件+PDF文件\2.已排word\SV2022020301\SV2022020301-word文件\Re_ SV2022020301 proof confirmed\v2 PRISMA Flow_Diagr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6014" cy="5674490"/>
                    </a:xfrm>
                    <a:prstGeom prst="rect">
                      <a:avLst/>
                    </a:prstGeom>
                    <a:noFill/>
                    <a:ln>
                      <a:noFill/>
                    </a:ln>
                  </pic:spPr>
                </pic:pic>
              </a:graphicData>
            </a:graphic>
          </wp:inline>
        </w:drawing>
      </w:r>
    </w:p>
    <w:p w:rsidR="005D0D88" w:rsidRDefault="005D0D88" w:rsidP="008C00BC">
      <w:pPr>
        <w:pStyle w:val="ac"/>
        <w:rPr>
          <w:noProof/>
          <w:lang w:eastAsia="it-IT"/>
        </w:rPr>
      </w:pPr>
      <w:r w:rsidRPr="005D0D88">
        <w:rPr>
          <w:noProof/>
          <w:lang w:eastAsia="it-IT"/>
        </w:rPr>
        <w:t>Fig.</w:t>
      </w:r>
      <w:r>
        <w:rPr>
          <w:noProof/>
          <w:lang w:eastAsia="it-IT"/>
        </w:rPr>
        <w:t xml:space="preserve"> </w:t>
      </w:r>
      <w:r w:rsidRPr="005D0D88">
        <w:rPr>
          <w:noProof/>
          <w:lang w:eastAsia="it-IT"/>
        </w:rPr>
        <w:t>1. PRISMA Flow Diagram</w:t>
      </w:r>
      <w:r>
        <w:rPr>
          <w:noProof/>
          <w:lang w:eastAsia="it-IT"/>
        </w:rPr>
        <w:t>.</w:t>
      </w:r>
    </w:p>
    <w:p w:rsidR="00AD7C39" w:rsidRDefault="00AD7C39" w:rsidP="008C00BC">
      <w:pPr>
        <w:pStyle w:val="ac"/>
        <w:rPr>
          <w:noProof/>
          <w:lang w:eastAsia="it-IT"/>
        </w:rPr>
      </w:pPr>
    </w:p>
    <w:p w:rsidR="00AD7C39" w:rsidRPr="005D0D88" w:rsidRDefault="00AD7C39" w:rsidP="008C00BC">
      <w:pPr>
        <w:pStyle w:val="ac"/>
        <w:rPr>
          <w:noProof/>
          <w:lang w:eastAsia="it-IT"/>
        </w:rPr>
      </w:pPr>
    </w:p>
    <w:p w:rsidR="005D0D88" w:rsidRDefault="005D0D88" w:rsidP="005D0D88">
      <w:pPr>
        <w:spacing w:line="480" w:lineRule="auto"/>
        <w:ind w:firstLine="562"/>
        <w:jc w:val="center"/>
        <w:rPr>
          <w:b/>
          <w:noProof/>
          <w:sz w:val="28"/>
          <w:szCs w:val="28"/>
          <w:lang w:eastAsia="it-IT"/>
        </w:rPr>
      </w:pPr>
    </w:p>
    <w:p w:rsidR="008D1F24" w:rsidRPr="008D1F24" w:rsidRDefault="008D1F24" w:rsidP="008C00BC">
      <w:pPr>
        <w:pStyle w:val="a3"/>
        <w:spacing w:line="480" w:lineRule="auto"/>
        <w:ind w:firstLine="562"/>
        <w:jc w:val="center"/>
        <w:rPr>
          <w:b/>
          <w:sz w:val="28"/>
          <w:szCs w:val="28"/>
        </w:rPr>
      </w:pPr>
      <w:r>
        <w:rPr>
          <w:b/>
          <w:noProof/>
          <w:sz w:val="28"/>
          <w:szCs w:val="28"/>
        </w:rPr>
        <w:drawing>
          <wp:inline distT="0" distB="0" distL="0" distR="0">
            <wp:extent cx="5299246" cy="3779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3462" cy="3782527"/>
                    </a:xfrm>
                    <a:prstGeom prst="rect">
                      <a:avLst/>
                    </a:prstGeom>
                  </pic:spPr>
                </pic:pic>
              </a:graphicData>
            </a:graphic>
          </wp:inline>
        </w:drawing>
      </w:r>
    </w:p>
    <w:p w:rsidR="008C00BC" w:rsidRPr="008C00BC" w:rsidRDefault="008C00BC" w:rsidP="008C00BC">
      <w:pPr>
        <w:pStyle w:val="ac"/>
      </w:pPr>
      <w:r>
        <w:t xml:space="preserve">Fig. 2. </w:t>
      </w:r>
      <w:r w:rsidRPr="008C00BC">
        <w:t>Funnel plot for publication bias – SR VLS vs Miller blade</w:t>
      </w:r>
    </w:p>
    <w:p w:rsidR="001F44A1" w:rsidRDefault="001F44A1">
      <w:pPr>
        <w:ind w:firstLine="562"/>
        <w:rPr>
          <w:b/>
          <w:sz w:val="28"/>
          <w:szCs w:val="28"/>
        </w:rPr>
      </w:pPr>
    </w:p>
    <w:p w:rsidR="008C00BC" w:rsidRDefault="008C00BC">
      <w:pPr>
        <w:ind w:firstLine="562"/>
        <w:rPr>
          <w:b/>
          <w:sz w:val="28"/>
          <w:szCs w:val="28"/>
        </w:rPr>
      </w:pPr>
    </w:p>
    <w:p w:rsidR="008C00BC" w:rsidRDefault="008C00BC">
      <w:pPr>
        <w:ind w:firstLine="562"/>
        <w:rPr>
          <w:b/>
          <w:sz w:val="28"/>
          <w:szCs w:val="28"/>
        </w:rPr>
      </w:pPr>
    </w:p>
    <w:p w:rsidR="008C00BC" w:rsidRDefault="008C00BC">
      <w:pPr>
        <w:ind w:firstLine="562"/>
        <w:rPr>
          <w:b/>
          <w:sz w:val="28"/>
          <w:szCs w:val="28"/>
        </w:rPr>
      </w:pPr>
    </w:p>
    <w:p w:rsidR="008C00BC" w:rsidRDefault="008C00BC">
      <w:pPr>
        <w:ind w:firstLine="562"/>
        <w:rPr>
          <w:b/>
          <w:sz w:val="28"/>
          <w:szCs w:val="28"/>
        </w:rPr>
      </w:pPr>
    </w:p>
    <w:p w:rsidR="008C00BC" w:rsidRDefault="008C00BC">
      <w:pPr>
        <w:ind w:firstLine="562"/>
        <w:rPr>
          <w:b/>
          <w:sz w:val="28"/>
          <w:szCs w:val="28"/>
        </w:rPr>
      </w:pPr>
    </w:p>
    <w:p w:rsidR="008C00BC" w:rsidRDefault="008C00BC">
      <w:pPr>
        <w:ind w:firstLine="562"/>
        <w:rPr>
          <w:b/>
          <w:sz w:val="28"/>
          <w:szCs w:val="28"/>
        </w:rPr>
      </w:pPr>
    </w:p>
    <w:p w:rsidR="008C00BC" w:rsidRPr="008C00BC" w:rsidRDefault="008C00BC">
      <w:pPr>
        <w:ind w:firstLine="562"/>
        <w:rPr>
          <w:b/>
          <w:sz w:val="28"/>
          <w:szCs w:val="28"/>
        </w:rPr>
      </w:pPr>
    </w:p>
    <w:p w:rsidR="001F44A1" w:rsidRDefault="006265A3" w:rsidP="008C00BC">
      <w:pPr>
        <w:pStyle w:val="a3"/>
        <w:spacing w:line="480" w:lineRule="auto"/>
        <w:ind w:firstLine="562"/>
        <w:jc w:val="center"/>
        <w:rPr>
          <w:b/>
          <w:sz w:val="28"/>
          <w:szCs w:val="28"/>
        </w:rPr>
      </w:pPr>
      <w:r>
        <w:rPr>
          <w:b/>
          <w:noProof/>
          <w:sz w:val="28"/>
          <w:szCs w:val="28"/>
        </w:rPr>
        <w:drawing>
          <wp:inline distT="0" distB="0" distL="0" distR="0">
            <wp:extent cx="5471160" cy="39042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7150" cy="3915631"/>
                    </a:xfrm>
                    <a:prstGeom prst="rect">
                      <a:avLst/>
                    </a:prstGeom>
                  </pic:spPr>
                </pic:pic>
              </a:graphicData>
            </a:graphic>
          </wp:inline>
        </w:drawing>
      </w:r>
    </w:p>
    <w:p w:rsidR="001F44A1" w:rsidRDefault="008C00BC" w:rsidP="008C00BC">
      <w:pPr>
        <w:pStyle w:val="ac"/>
      </w:pPr>
      <w:r>
        <w:t xml:space="preserve">Fig. 3. </w:t>
      </w:r>
      <w:r w:rsidRPr="008C00BC">
        <w:t>Funnel plot for publication bias – TTI VLS vs Miller blade</w:t>
      </w:r>
    </w:p>
    <w:p w:rsidR="008C00BC" w:rsidRDefault="008C00BC" w:rsidP="008C00BC">
      <w:pPr>
        <w:ind w:firstLineChars="0" w:firstLine="0"/>
        <w:rPr>
          <w:b/>
          <w:sz w:val="28"/>
          <w:szCs w:val="28"/>
        </w:rPr>
      </w:pPr>
    </w:p>
    <w:p w:rsidR="008C00BC" w:rsidRDefault="008C00BC" w:rsidP="008C00BC">
      <w:pPr>
        <w:ind w:firstLineChars="0" w:firstLine="0"/>
        <w:rPr>
          <w:b/>
          <w:sz w:val="28"/>
          <w:szCs w:val="28"/>
        </w:rPr>
      </w:pPr>
    </w:p>
    <w:p w:rsidR="008C00BC" w:rsidRDefault="008C00BC" w:rsidP="008C00BC">
      <w:pPr>
        <w:ind w:firstLineChars="0" w:firstLine="0"/>
        <w:rPr>
          <w:b/>
          <w:sz w:val="28"/>
          <w:szCs w:val="28"/>
        </w:rPr>
      </w:pPr>
    </w:p>
    <w:p w:rsidR="001F44A1" w:rsidRDefault="006265A3" w:rsidP="008C00BC">
      <w:pPr>
        <w:pStyle w:val="a3"/>
        <w:spacing w:line="480" w:lineRule="auto"/>
        <w:ind w:firstLine="562"/>
        <w:jc w:val="center"/>
        <w:rPr>
          <w:b/>
          <w:sz w:val="28"/>
          <w:szCs w:val="28"/>
        </w:rPr>
      </w:pPr>
      <w:r>
        <w:rPr>
          <w:b/>
          <w:noProof/>
          <w:sz w:val="28"/>
          <w:szCs w:val="28"/>
        </w:rPr>
        <w:drawing>
          <wp:inline distT="0" distB="0" distL="0" distR="0">
            <wp:extent cx="5213773" cy="371856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24570" cy="3726261"/>
                    </a:xfrm>
                    <a:prstGeom prst="rect">
                      <a:avLst/>
                    </a:prstGeom>
                  </pic:spPr>
                </pic:pic>
              </a:graphicData>
            </a:graphic>
          </wp:inline>
        </w:drawing>
      </w:r>
    </w:p>
    <w:p w:rsidR="001F44A1" w:rsidRDefault="008C00BC" w:rsidP="008C00BC">
      <w:pPr>
        <w:pStyle w:val="ac"/>
      </w:pPr>
      <w:r>
        <w:t xml:space="preserve">Fig. 4. </w:t>
      </w:r>
      <w:r w:rsidRPr="008C00BC">
        <w:t>Funnel plot for publication bias – SR VLS vs Macintosh blade</w:t>
      </w:r>
    </w:p>
    <w:p w:rsidR="008C00BC" w:rsidRDefault="008C00BC" w:rsidP="008C00BC">
      <w:pPr>
        <w:ind w:firstLineChars="0" w:firstLine="0"/>
        <w:rPr>
          <w:b/>
          <w:sz w:val="28"/>
          <w:szCs w:val="28"/>
        </w:rPr>
      </w:pPr>
    </w:p>
    <w:p w:rsidR="008C00BC" w:rsidRDefault="008C00BC" w:rsidP="008C00BC">
      <w:pPr>
        <w:ind w:firstLineChars="0" w:firstLine="0"/>
        <w:rPr>
          <w:b/>
          <w:sz w:val="28"/>
          <w:szCs w:val="28"/>
        </w:rPr>
      </w:pPr>
    </w:p>
    <w:p w:rsidR="008D1F24" w:rsidRPr="008C00BC" w:rsidRDefault="008D1F24" w:rsidP="008C00BC">
      <w:pPr>
        <w:spacing w:line="480" w:lineRule="auto"/>
        <w:ind w:firstLineChars="0" w:firstLine="0"/>
        <w:rPr>
          <w:rFonts w:eastAsiaTheme="minorEastAsia"/>
          <w:b/>
          <w:sz w:val="28"/>
          <w:szCs w:val="28"/>
        </w:rPr>
      </w:pPr>
    </w:p>
    <w:p w:rsidR="00D234F4" w:rsidRDefault="006265A3" w:rsidP="008C00BC">
      <w:pPr>
        <w:ind w:firstLine="420"/>
        <w:jc w:val="center"/>
      </w:pPr>
      <w:r>
        <w:rPr>
          <w:noProof/>
        </w:rPr>
        <w:drawing>
          <wp:inline distT="0" distB="0" distL="0" distR="0">
            <wp:extent cx="5499299" cy="3924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10925" cy="3932597"/>
                    </a:xfrm>
                    <a:prstGeom prst="rect">
                      <a:avLst/>
                    </a:prstGeom>
                  </pic:spPr>
                </pic:pic>
              </a:graphicData>
            </a:graphic>
          </wp:inline>
        </w:drawing>
      </w:r>
    </w:p>
    <w:p w:rsidR="008C00BC" w:rsidRDefault="008C00BC" w:rsidP="008C00BC">
      <w:pPr>
        <w:pStyle w:val="ac"/>
      </w:pPr>
      <w:r>
        <w:t xml:space="preserve">Fig. 5. </w:t>
      </w:r>
      <w:r w:rsidRPr="008C00BC">
        <w:t>Funnel plot for publication bias – TTI VLS vs Macintosh blade</w:t>
      </w:r>
    </w:p>
    <w:p w:rsidR="008C00BC" w:rsidRDefault="008C00BC" w:rsidP="008C00BC">
      <w:pPr>
        <w:spacing w:line="480" w:lineRule="auto"/>
        <w:ind w:firstLineChars="0" w:firstLine="0"/>
        <w:rPr>
          <w:b/>
          <w:sz w:val="28"/>
          <w:szCs w:val="28"/>
        </w:rPr>
      </w:pPr>
    </w:p>
    <w:p w:rsidR="008C00BC" w:rsidRDefault="008C00BC" w:rsidP="008C00BC">
      <w:pPr>
        <w:spacing w:line="480" w:lineRule="auto"/>
        <w:ind w:firstLineChars="0" w:firstLine="0"/>
        <w:rPr>
          <w:b/>
          <w:sz w:val="28"/>
          <w:szCs w:val="28"/>
        </w:rPr>
      </w:pPr>
    </w:p>
    <w:p w:rsidR="008C00BC" w:rsidRDefault="008C00BC" w:rsidP="008C00BC">
      <w:pPr>
        <w:spacing w:line="480" w:lineRule="auto"/>
        <w:ind w:firstLineChars="0" w:firstLine="0"/>
        <w:rPr>
          <w:b/>
          <w:sz w:val="28"/>
          <w:szCs w:val="28"/>
        </w:rPr>
      </w:pPr>
    </w:p>
    <w:p w:rsidR="008C00BC" w:rsidRDefault="008C00BC" w:rsidP="008C00BC">
      <w:pPr>
        <w:spacing w:line="480" w:lineRule="auto"/>
        <w:ind w:firstLineChars="0" w:firstLine="0"/>
        <w:rPr>
          <w:b/>
          <w:sz w:val="28"/>
          <w:szCs w:val="28"/>
        </w:rPr>
      </w:pPr>
    </w:p>
    <w:p w:rsidR="00A22F9C" w:rsidRPr="008C00BC" w:rsidRDefault="008C00BC" w:rsidP="008C00BC">
      <w:pPr>
        <w:pStyle w:val="ac"/>
      </w:pPr>
      <w:r w:rsidRPr="008C00BC">
        <w:t>Table 2. Summary of overall results</w:t>
      </w:r>
    </w:p>
    <w:tbl>
      <w:tblPr>
        <w:tblW w:w="425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7"/>
        <w:gridCol w:w="3514"/>
        <w:gridCol w:w="3402"/>
        <w:gridCol w:w="2410"/>
      </w:tblGrid>
      <w:tr w:rsidR="00A22F9C" w:rsidRPr="00604CDD" w:rsidTr="008C00BC">
        <w:trPr>
          <w:cantSplit/>
          <w:trHeight w:val="217"/>
          <w:tblHeader/>
          <w:jc w:val="center"/>
        </w:trPr>
        <w:tc>
          <w:tcPr>
            <w:tcW w:w="1335" w:type="pct"/>
          </w:tcPr>
          <w:p w:rsidR="00A22F9C" w:rsidRPr="00EA18E9" w:rsidRDefault="00A22F9C" w:rsidP="00604CDD">
            <w:pPr>
              <w:ind w:firstLine="482"/>
              <w:rPr>
                <w:b/>
                <w:sz w:val="24"/>
                <w:szCs w:val="20"/>
              </w:rPr>
            </w:pPr>
            <w:r w:rsidRPr="00EA18E9">
              <w:rPr>
                <w:b/>
                <w:sz w:val="24"/>
                <w:szCs w:val="20"/>
              </w:rPr>
              <w:t xml:space="preserve">Comparison </w:t>
            </w:r>
          </w:p>
        </w:tc>
        <w:tc>
          <w:tcPr>
            <w:tcW w:w="1381" w:type="pct"/>
          </w:tcPr>
          <w:p w:rsidR="00A22F9C" w:rsidRPr="00EA18E9" w:rsidRDefault="00A22F9C" w:rsidP="00604CDD">
            <w:pPr>
              <w:ind w:firstLine="482"/>
              <w:jc w:val="center"/>
              <w:rPr>
                <w:b/>
                <w:sz w:val="24"/>
                <w:szCs w:val="20"/>
              </w:rPr>
            </w:pPr>
            <w:r w:rsidRPr="00EA18E9">
              <w:rPr>
                <w:b/>
                <w:sz w:val="24"/>
                <w:szCs w:val="20"/>
              </w:rPr>
              <w:t>N of comparisons</w:t>
            </w:r>
          </w:p>
          <w:p w:rsidR="00A22F9C" w:rsidRPr="00EA18E9" w:rsidRDefault="00A22F9C" w:rsidP="00604CDD">
            <w:pPr>
              <w:ind w:firstLine="482"/>
              <w:jc w:val="center"/>
              <w:rPr>
                <w:b/>
                <w:sz w:val="24"/>
                <w:szCs w:val="20"/>
              </w:rPr>
            </w:pPr>
            <w:r w:rsidRPr="00EA18E9">
              <w:rPr>
                <w:b/>
                <w:sz w:val="24"/>
                <w:szCs w:val="20"/>
              </w:rPr>
              <w:t>N of Participants</w:t>
            </w:r>
          </w:p>
        </w:tc>
        <w:tc>
          <w:tcPr>
            <w:tcW w:w="1337" w:type="pct"/>
          </w:tcPr>
          <w:p w:rsidR="00A22F9C" w:rsidRPr="00EA18E9" w:rsidRDefault="00A22F9C" w:rsidP="00435552">
            <w:pPr>
              <w:ind w:firstLine="482"/>
              <w:jc w:val="center"/>
              <w:rPr>
                <w:b/>
                <w:sz w:val="24"/>
                <w:szCs w:val="20"/>
              </w:rPr>
            </w:pPr>
            <w:r w:rsidRPr="00EA18E9">
              <w:rPr>
                <w:b/>
                <w:sz w:val="24"/>
                <w:szCs w:val="20"/>
              </w:rPr>
              <w:t>Main Result</w:t>
            </w:r>
          </w:p>
          <w:p w:rsidR="00A22F9C" w:rsidRPr="00EA18E9" w:rsidRDefault="00A22F9C" w:rsidP="00435552">
            <w:pPr>
              <w:ind w:firstLine="482"/>
              <w:jc w:val="center"/>
              <w:rPr>
                <w:b/>
                <w:sz w:val="24"/>
                <w:szCs w:val="20"/>
              </w:rPr>
            </w:pPr>
            <w:r w:rsidRPr="00EA18E9">
              <w:rPr>
                <w:b/>
                <w:sz w:val="24"/>
                <w:szCs w:val="20"/>
              </w:rPr>
              <w:t>p value and overall I</w:t>
            </w:r>
            <w:r w:rsidRPr="00EA18E9">
              <w:rPr>
                <w:b/>
                <w:sz w:val="24"/>
                <w:szCs w:val="20"/>
                <w:vertAlign w:val="superscript"/>
              </w:rPr>
              <w:t>2</w:t>
            </w:r>
          </w:p>
        </w:tc>
        <w:tc>
          <w:tcPr>
            <w:tcW w:w="947" w:type="pct"/>
          </w:tcPr>
          <w:p w:rsidR="00435552" w:rsidRDefault="00A22F9C" w:rsidP="00604CDD">
            <w:pPr>
              <w:ind w:firstLine="482"/>
              <w:rPr>
                <w:b/>
                <w:sz w:val="24"/>
                <w:szCs w:val="20"/>
              </w:rPr>
            </w:pPr>
            <w:r w:rsidRPr="00EA18E9">
              <w:rPr>
                <w:b/>
                <w:sz w:val="24"/>
                <w:szCs w:val="20"/>
              </w:rPr>
              <w:t xml:space="preserve">Subgroup differences </w:t>
            </w:r>
          </w:p>
          <w:p w:rsidR="00A22F9C" w:rsidRPr="00EA18E9" w:rsidRDefault="00A22F9C" w:rsidP="00604CDD">
            <w:pPr>
              <w:ind w:firstLine="482"/>
              <w:rPr>
                <w:b/>
                <w:sz w:val="24"/>
                <w:szCs w:val="20"/>
              </w:rPr>
            </w:pPr>
            <w:r w:rsidRPr="00EA18E9">
              <w:rPr>
                <w:b/>
                <w:sz w:val="24"/>
                <w:szCs w:val="20"/>
              </w:rPr>
              <w:t>Subgroup I</w:t>
            </w:r>
            <w:r w:rsidRPr="00EA18E9">
              <w:rPr>
                <w:b/>
                <w:sz w:val="24"/>
                <w:szCs w:val="20"/>
                <w:vertAlign w:val="superscript"/>
              </w:rPr>
              <w:t>2</w:t>
            </w:r>
          </w:p>
        </w:tc>
      </w:tr>
      <w:tr w:rsidR="00A22F9C" w:rsidRPr="00604CDD" w:rsidTr="008C00BC">
        <w:trPr>
          <w:cantSplit/>
          <w:trHeight w:val="217"/>
          <w:tblHeader/>
          <w:jc w:val="center"/>
        </w:trPr>
        <w:tc>
          <w:tcPr>
            <w:tcW w:w="1335" w:type="pct"/>
            <w:shd w:val="clear" w:color="auto" w:fill="E5B8B7" w:themeFill="accent2" w:themeFillTint="66"/>
          </w:tcPr>
          <w:p w:rsidR="00A22F9C" w:rsidRPr="00EA18E9" w:rsidRDefault="00A22F9C" w:rsidP="00604CDD">
            <w:pPr>
              <w:ind w:firstLine="482"/>
              <w:rPr>
                <w:b/>
                <w:sz w:val="24"/>
                <w:szCs w:val="20"/>
              </w:rPr>
            </w:pPr>
            <w:r w:rsidRPr="00EA18E9">
              <w:rPr>
                <w:b/>
                <w:sz w:val="24"/>
                <w:szCs w:val="20"/>
              </w:rPr>
              <w:t>Miller vs VLS overall</w:t>
            </w:r>
          </w:p>
          <w:p w:rsidR="00A22F9C" w:rsidRPr="00604CDD" w:rsidRDefault="00A22F9C" w:rsidP="00604CDD">
            <w:pPr>
              <w:ind w:firstLine="482"/>
              <w:rPr>
                <w:sz w:val="24"/>
                <w:szCs w:val="20"/>
              </w:rPr>
            </w:pPr>
            <w:r w:rsidRPr="00EA18E9">
              <w:rPr>
                <w:b/>
                <w:sz w:val="24"/>
                <w:szCs w:val="20"/>
              </w:rPr>
              <w:t>Success</w:t>
            </w:r>
          </w:p>
        </w:tc>
        <w:tc>
          <w:tcPr>
            <w:tcW w:w="1381" w:type="pct"/>
            <w:shd w:val="clear" w:color="auto" w:fill="E5B8B7" w:themeFill="accent2" w:themeFillTint="66"/>
          </w:tcPr>
          <w:p w:rsidR="00A22F9C" w:rsidRPr="00604CDD" w:rsidRDefault="00A22F9C" w:rsidP="00604CDD">
            <w:pPr>
              <w:ind w:firstLine="480"/>
              <w:jc w:val="center"/>
              <w:rPr>
                <w:sz w:val="24"/>
                <w:szCs w:val="20"/>
              </w:rPr>
            </w:pPr>
            <w:r w:rsidRPr="00604CDD">
              <w:rPr>
                <w:sz w:val="24"/>
                <w:szCs w:val="20"/>
              </w:rPr>
              <w:t>14</w:t>
            </w:r>
          </w:p>
          <w:p w:rsidR="00A22F9C" w:rsidRPr="00604CDD" w:rsidRDefault="00A22F9C" w:rsidP="00604CDD">
            <w:pPr>
              <w:ind w:firstLine="480"/>
              <w:jc w:val="center"/>
              <w:rPr>
                <w:sz w:val="24"/>
                <w:szCs w:val="20"/>
              </w:rPr>
            </w:pPr>
            <w:r w:rsidRPr="00604CDD">
              <w:rPr>
                <w:sz w:val="24"/>
                <w:szCs w:val="20"/>
              </w:rPr>
              <w:t>Miller  702; VLS 703</w:t>
            </w:r>
          </w:p>
        </w:tc>
        <w:tc>
          <w:tcPr>
            <w:tcW w:w="1337" w:type="pct"/>
            <w:shd w:val="clear" w:color="auto" w:fill="E5B8B7" w:themeFill="accent2" w:themeFillTint="66"/>
          </w:tcPr>
          <w:p w:rsidR="00A22F9C" w:rsidRPr="00604CDD" w:rsidRDefault="00A22F9C" w:rsidP="00435552">
            <w:pPr>
              <w:ind w:firstLine="480"/>
              <w:jc w:val="center"/>
              <w:rPr>
                <w:sz w:val="24"/>
                <w:szCs w:val="20"/>
              </w:rPr>
            </w:pPr>
            <w:r w:rsidRPr="00604CDD">
              <w:rPr>
                <w:sz w:val="24"/>
                <w:szCs w:val="20"/>
              </w:rPr>
              <w:t>RR: 0.83 [0.78; 0.89]</w:t>
            </w:r>
          </w:p>
          <w:p w:rsidR="00A22F9C" w:rsidRPr="00604CDD" w:rsidRDefault="00A22F9C" w:rsidP="00435552">
            <w:pPr>
              <w:ind w:firstLine="480"/>
              <w:jc w:val="center"/>
              <w:rPr>
                <w:sz w:val="24"/>
                <w:szCs w:val="20"/>
              </w:rPr>
            </w:pPr>
            <w:r w:rsidRPr="00604CDD">
              <w:rPr>
                <w:sz w:val="24"/>
                <w:szCs w:val="20"/>
              </w:rPr>
              <w:t>p&lt;0.00001; 69%</w:t>
            </w:r>
          </w:p>
        </w:tc>
        <w:tc>
          <w:tcPr>
            <w:tcW w:w="947" w:type="pct"/>
            <w:shd w:val="clear" w:color="auto" w:fill="E5B8B7" w:themeFill="accent2" w:themeFillTint="66"/>
          </w:tcPr>
          <w:p w:rsidR="00A22F9C" w:rsidRPr="00604CDD" w:rsidRDefault="00A22F9C" w:rsidP="00604CDD">
            <w:pPr>
              <w:ind w:firstLine="480"/>
              <w:rPr>
                <w:sz w:val="24"/>
                <w:szCs w:val="20"/>
              </w:rPr>
            </w:pPr>
            <w:r w:rsidRPr="00604CDD">
              <w:rPr>
                <w:sz w:val="24"/>
                <w:szCs w:val="20"/>
              </w:rPr>
              <w:t>p=0.07</w:t>
            </w:r>
          </w:p>
          <w:p w:rsidR="00A22F9C" w:rsidRPr="00604CDD" w:rsidRDefault="00A22F9C" w:rsidP="00604CDD">
            <w:pPr>
              <w:ind w:firstLine="480"/>
              <w:rPr>
                <w:sz w:val="24"/>
                <w:szCs w:val="20"/>
              </w:rPr>
            </w:pPr>
            <w:r w:rsidRPr="00604CDD">
              <w:rPr>
                <w:sz w:val="24"/>
                <w:szCs w:val="20"/>
              </w:rPr>
              <w:t>69.5%</w:t>
            </w:r>
          </w:p>
        </w:tc>
      </w:tr>
      <w:tr w:rsidR="00A22F9C" w:rsidRPr="00604CDD" w:rsidTr="008C00BC">
        <w:trPr>
          <w:cantSplit/>
          <w:trHeight w:val="209"/>
          <w:tblHeader/>
          <w:jc w:val="center"/>
        </w:trPr>
        <w:tc>
          <w:tcPr>
            <w:tcW w:w="1335" w:type="pct"/>
            <w:shd w:val="clear" w:color="auto" w:fill="auto"/>
          </w:tcPr>
          <w:p w:rsidR="00A22F9C" w:rsidRPr="00604CDD" w:rsidRDefault="00A22F9C" w:rsidP="00604CDD">
            <w:pPr>
              <w:ind w:firstLine="480"/>
              <w:jc w:val="right"/>
              <w:rPr>
                <w:b/>
                <w:sz w:val="24"/>
                <w:szCs w:val="20"/>
              </w:rPr>
            </w:pPr>
            <w:r w:rsidRPr="00604CDD">
              <w:rPr>
                <w:sz w:val="24"/>
                <w:szCs w:val="20"/>
              </w:rPr>
              <w:t>Miller vs VLS-DM</w:t>
            </w:r>
          </w:p>
          <w:p w:rsidR="00A22F9C" w:rsidRPr="00604CDD" w:rsidRDefault="00A22F9C" w:rsidP="00604CDD">
            <w:pPr>
              <w:ind w:firstLine="480"/>
              <w:jc w:val="right"/>
              <w:rPr>
                <w:b/>
                <w:sz w:val="24"/>
                <w:szCs w:val="20"/>
              </w:rPr>
            </w:pPr>
            <w:r w:rsidRPr="00604CDD">
              <w:rPr>
                <w:sz w:val="24"/>
                <w:szCs w:val="20"/>
              </w:rPr>
              <w:t>Success</w:t>
            </w:r>
          </w:p>
        </w:tc>
        <w:tc>
          <w:tcPr>
            <w:tcW w:w="1381" w:type="pct"/>
          </w:tcPr>
          <w:p w:rsidR="00A22F9C" w:rsidRPr="00604CDD" w:rsidRDefault="00A22F9C" w:rsidP="00604CDD">
            <w:pPr>
              <w:ind w:firstLine="480"/>
              <w:jc w:val="center"/>
              <w:rPr>
                <w:b/>
                <w:sz w:val="24"/>
                <w:szCs w:val="20"/>
              </w:rPr>
            </w:pPr>
            <w:r w:rsidRPr="00604CDD">
              <w:rPr>
                <w:sz w:val="24"/>
                <w:szCs w:val="20"/>
              </w:rPr>
              <w:t>6</w:t>
            </w:r>
          </w:p>
          <w:p w:rsidR="00A22F9C" w:rsidRPr="00604CDD" w:rsidRDefault="00A22F9C" w:rsidP="00604CDD">
            <w:pPr>
              <w:ind w:firstLine="480"/>
              <w:jc w:val="center"/>
              <w:rPr>
                <w:b/>
                <w:sz w:val="24"/>
                <w:szCs w:val="20"/>
              </w:rPr>
            </w:pPr>
            <w:r w:rsidRPr="00604CDD">
              <w:rPr>
                <w:sz w:val="24"/>
                <w:szCs w:val="20"/>
              </w:rPr>
              <w:t>Miller 286; DM 286</w:t>
            </w:r>
          </w:p>
        </w:tc>
        <w:tc>
          <w:tcPr>
            <w:tcW w:w="1337" w:type="pct"/>
            <w:shd w:val="clear" w:color="auto" w:fill="auto"/>
          </w:tcPr>
          <w:p w:rsidR="00A22F9C" w:rsidRPr="00604CDD" w:rsidRDefault="00A22F9C" w:rsidP="00435552">
            <w:pPr>
              <w:ind w:firstLine="480"/>
              <w:jc w:val="center"/>
              <w:rPr>
                <w:b/>
                <w:sz w:val="24"/>
                <w:szCs w:val="20"/>
              </w:rPr>
            </w:pPr>
            <w:r w:rsidRPr="00604CDD">
              <w:rPr>
                <w:sz w:val="24"/>
                <w:szCs w:val="20"/>
              </w:rPr>
              <w:t>RR: 0.89 [0.80; 0.99]</w:t>
            </w:r>
          </w:p>
          <w:p w:rsidR="00A22F9C" w:rsidRPr="00604CDD" w:rsidRDefault="00A22F9C" w:rsidP="00435552">
            <w:pPr>
              <w:ind w:firstLine="480"/>
              <w:jc w:val="center"/>
              <w:rPr>
                <w:sz w:val="24"/>
                <w:szCs w:val="20"/>
              </w:rPr>
            </w:pPr>
            <w:r w:rsidRPr="00604CDD">
              <w:rPr>
                <w:sz w:val="24"/>
                <w:szCs w:val="20"/>
              </w:rPr>
              <w:t>p=0.03</w:t>
            </w:r>
          </w:p>
        </w:tc>
        <w:tc>
          <w:tcPr>
            <w:tcW w:w="947" w:type="pct"/>
            <w:shd w:val="clear" w:color="auto" w:fill="auto"/>
          </w:tcPr>
          <w:p w:rsidR="00A22F9C" w:rsidRPr="00604CDD" w:rsidRDefault="00A22F9C" w:rsidP="00604CDD">
            <w:pPr>
              <w:ind w:firstLine="480"/>
              <w:rPr>
                <w:sz w:val="24"/>
                <w:szCs w:val="20"/>
              </w:rPr>
            </w:pPr>
          </w:p>
          <w:p w:rsidR="00A22F9C" w:rsidRPr="00604CDD" w:rsidRDefault="00A22F9C" w:rsidP="00604CDD">
            <w:pPr>
              <w:ind w:firstLine="482"/>
              <w:rPr>
                <w:b/>
                <w:sz w:val="24"/>
                <w:szCs w:val="20"/>
              </w:rPr>
            </w:pPr>
          </w:p>
        </w:tc>
      </w:tr>
      <w:tr w:rsidR="00A22F9C" w:rsidRPr="00604CDD" w:rsidTr="008C00BC">
        <w:trPr>
          <w:cantSplit/>
          <w:trHeight w:val="217"/>
          <w:tblHeader/>
          <w:jc w:val="center"/>
        </w:trPr>
        <w:tc>
          <w:tcPr>
            <w:tcW w:w="1335" w:type="pct"/>
            <w:shd w:val="clear" w:color="auto" w:fill="auto"/>
          </w:tcPr>
          <w:p w:rsidR="00A22F9C" w:rsidRPr="00604CDD" w:rsidRDefault="00A22F9C" w:rsidP="00604CDD">
            <w:pPr>
              <w:ind w:firstLine="480"/>
              <w:jc w:val="right"/>
              <w:rPr>
                <w:b/>
                <w:sz w:val="24"/>
                <w:szCs w:val="20"/>
              </w:rPr>
            </w:pPr>
            <w:r w:rsidRPr="00604CDD">
              <w:rPr>
                <w:sz w:val="24"/>
                <w:szCs w:val="20"/>
              </w:rPr>
              <w:t>Miller vs VLS-SoD</w:t>
            </w:r>
          </w:p>
          <w:p w:rsidR="00A22F9C" w:rsidRPr="00604CDD" w:rsidRDefault="00A22F9C" w:rsidP="00604CDD">
            <w:pPr>
              <w:ind w:firstLine="480"/>
              <w:jc w:val="right"/>
              <w:rPr>
                <w:b/>
                <w:sz w:val="24"/>
                <w:szCs w:val="20"/>
              </w:rPr>
            </w:pPr>
            <w:r w:rsidRPr="00604CDD">
              <w:rPr>
                <w:sz w:val="24"/>
                <w:szCs w:val="20"/>
              </w:rPr>
              <w:t>Success</w:t>
            </w:r>
          </w:p>
        </w:tc>
        <w:tc>
          <w:tcPr>
            <w:tcW w:w="1381" w:type="pct"/>
          </w:tcPr>
          <w:p w:rsidR="00A22F9C" w:rsidRPr="00604CDD" w:rsidRDefault="00A22F9C" w:rsidP="00604CDD">
            <w:pPr>
              <w:ind w:firstLine="480"/>
              <w:jc w:val="center"/>
              <w:rPr>
                <w:b/>
                <w:sz w:val="24"/>
                <w:szCs w:val="20"/>
              </w:rPr>
            </w:pPr>
            <w:r w:rsidRPr="00604CDD">
              <w:rPr>
                <w:sz w:val="24"/>
                <w:szCs w:val="20"/>
              </w:rPr>
              <w:t>8</w:t>
            </w:r>
          </w:p>
          <w:p w:rsidR="00A22F9C" w:rsidRPr="00604CDD" w:rsidRDefault="00A22F9C" w:rsidP="00604CDD">
            <w:pPr>
              <w:ind w:firstLine="480"/>
              <w:jc w:val="center"/>
              <w:rPr>
                <w:b/>
                <w:sz w:val="24"/>
                <w:szCs w:val="20"/>
              </w:rPr>
            </w:pPr>
            <w:r w:rsidRPr="00604CDD">
              <w:rPr>
                <w:sz w:val="24"/>
                <w:szCs w:val="20"/>
              </w:rPr>
              <w:t>Miller 416; SoD 417</w:t>
            </w:r>
          </w:p>
        </w:tc>
        <w:tc>
          <w:tcPr>
            <w:tcW w:w="1337" w:type="pct"/>
            <w:shd w:val="clear" w:color="auto" w:fill="auto"/>
          </w:tcPr>
          <w:p w:rsidR="00A22F9C" w:rsidRPr="00604CDD" w:rsidRDefault="00A22F9C" w:rsidP="00435552">
            <w:pPr>
              <w:ind w:firstLine="480"/>
              <w:jc w:val="center"/>
              <w:rPr>
                <w:b/>
                <w:sz w:val="24"/>
                <w:szCs w:val="20"/>
              </w:rPr>
            </w:pPr>
            <w:r w:rsidRPr="00604CDD">
              <w:rPr>
                <w:sz w:val="24"/>
                <w:szCs w:val="20"/>
              </w:rPr>
              <w:t>RR: 0.78 [0.71; 0.86]</w:t>
            </w:r>
          </w:p>
          <w:p w:rsidR="00A22F9C" w:rsidRPr="00604CDD" w:rsidRDefault="00A22F9C" w:rsidP="00435552">
            <w:pPr>
              <w:ind w:firstLine="480"/>
              <w:jc w:val="center"/>
              <w:rPr>
                <w:sz w:val="24"/>
                <w:szCs w:val="20"/>
              </w:rPr>
            </w:pPr>
            <w:r w:rsidRPr="00604CDD">
              <w:rPr>
                <w:sz w:val="24"/>
                <w:szCs w:val="20"/>
              </w:rPr>
              <w:t>p&lt;0.00001</w:t>
            </w:r>
          </w:p>
        </w:tc>
        <w:tc>
          <w:tcPr>
            <w:tcW w:w="947" w:type="pct"/>
            <w:shd w:val="clear" w:color="auto" w:fill="auto"/>
          </w:tcPr>
          <w:p w:rsidR="00A22F9C" w:rsidRPr="00604CDD" w:rsidRDefault="00A22F9C" w:rsidP="00604CDD">
            <w:pPr>
              <w:ind w:firstLine="480"/>
              <w:rPr>
                <w:sz w:val="24"/>
                <w:szCs w:val="20"/>
              </w:rPr>
            </w:pPr>
          </w:p>
        </w:tc>
      </w:tr>
      <w:tr w:rsidR="00A22F9C" w:rsidRPr="00604CDD" w:rsidTr="008C00BC">
        <w:trPr>
          <w:cantSplit/>
          <w:trHeight w:val="209"/>
          <w:tblHeader/>
          <w:jc w:val="center"/>
        </w:trPr>
        <w:tc>
          <w:tcPr>
            <w:tcW w:w="1335" w:type="pct"/>
            <w:shd w:val="clear" w:color="auto" w:fill="E5B8B7" w:themeFill="accent2" w:themeFillTint="66"/>
          </w:tcPr>
          <w:p w:rsidR="00A22F9C" w:rsidRPr="00EA18E9" w:rsidRDefault="00A22F9C" w:rsidP="00604CDD">
            <w:pPr>
              <w:ind w:firstLine="482"/>
              <w:rPr>
                <w:b/>
                <w:sz w:val="24"/>
                <w:szCs w:val="20"/>
              </w:rPr>
            </w:pPr>
            <w:r w:rsidRPr="00EA18E9">
              <w:rPr>
                <w:b/>
                <w:sz w:val="24"/>
                <w:szCs w:val="20"/>
              </w:rPr>
              <w:t xml:space="preserve">Miller vs VLS </w:t>
            </w:r>
          </w:p>
          <w:p w:rsidR="00A22F9C" w:rsidRPr="00EA18E9" w:rsidRDefault="00A22F9C" w:rsidP="00604CDD">
            <w:pPr>
              <w:ind w:firstLine="482"/>
              <w:rPr>
                <w:b/>
                <w:sz w:val="24"/>
                <w:szCs w:val="20"/>
              </w:rPr>
            </w:pPr>
            <w:r w:rsidRPr="00EA18E9">
              <w:rPr>
                <w:b/>
                <w:sz w:val="24"/>
                <w:szCs w:val="20"/>
              </w:rPr>
              <w:t xml:space="preserve">TTI </w:t>
            </w:r>
          </w:p>
        </w:tc>
        <w:tc>
          <w:tcPr>
            <w:tcW w:w="1381" w:type="pct"/>
            <w:shd w:val="clear" w:color="auto" w:fill="E5B8B7" w:themeFill="accent2" w:themeFillTint="66"/>
          </w:tcPr>
          <w:p w:rsidR="00A22F9C" w:rsidRPr="00604CDD" w:rsidRDefault="00A22F9C" w:rsidP="00604CDD">
            <w:pPr>
              <w:ind w:firstLine="480"/>
              <w:jc w:val="center"/>
              <w:rPr>
                <w:sz w:val="24"/>
                <w:szCs w:val="20"/>
              </w:rPr>
            </w:pPr>
            <w:r w:rsidRPr="00604CDD">
              <w:rPr>
                <w:sz w:val="24"/>
                <w:szCs w:val="20"/>
              </w:rPr>
              <w:t>14</w:t>
            </w:r>
          </w:p>
          <w:p w:rsidR="00A22F9C" w:rsidRPr="00604CDD" w:rsidRDefault="00A22F9C" w:rsidP="00604CDD">
            <w:pPr>
              <w:ind w:firstLine="480"/>
              <w:jc w:val="center"/>
              <w:rPr>
                <w:sz w:val="24"/>
                <w:szCs w:val="20"/>
              </w:rPr>
            </w:pPr>
            <w:r w:rsidRPr="00604CDD">
              <w:rPr>
                <w:sz w:val="24"/>
                <w:szCs w:val="20"/>
              </w:rPr>
              <w:t>Miller 566; VLS 692</w:t>
            </w:r>
          </w:p>
        </w:tc>
        <w:tc>
          <w:tcPr>
            <w:tcW w:w="1337" w:type="pct"/>
            <w:shd w:val="clear" w:color="auto" w:fill="E5B8B7" w:themeFill="accent2" w:themeFillTint="66"/>
          </w:tcPr>
          <w:p w:rsidR="00A22F9C" w:rsidRPr="00604CDD" w:rsidRDefault="00A22F9C" w:rsidP="00435552">
            <w:pPr>
              <w:ind w:firstLine="480"/>
              <w:jc w:val="center"/>
              <w:rPr>
                <w:sz w:val="24"/>
                <w:szCs w:val="20"/>
              </w:rPr>
            </w:pPr>
            <w:r w:rsidRPr="00604CDD">
              <w:rPr>
                <w:sz w:val="24"/>
                <w:szCs w:val="20"/>
              </w:rPr>
              <w:t>MD: 8.26 [5.30; 11.21]</w:t>
            </w:r>
          </w:p>
          <w:p w:rsidR="00A22F9C" w:rsidRPr="00604CDD" w:rsidRDefault="00A22F9C" w:rsidP="00435552">
            <w:pPr>
              <w:ind w:firstLine="480"/>
              <w:jc w:val="center"/>
              <w:rPr>
                <w:sz w:val="24"/>
                <w:szCs w:val="20"/>
              </w:rPr>
            </w:pPr>
            <w:r w:rsidRPr="00604CDD">
              <w:rPr>
                <w:sz w:val="24"/>
                <w:szCs w:val="20"/>
              </w:rPr>
              <w:t>p&lt;0.00001; 91%</w:t>
            </w:r>
          </w:p>
        </w:tc>
        <w:tc>
          <w:tcPr>
            <w:tcW w:w="947" w:type="pct"/>
            <w:shd w:val="clear" w:color="auto" w:fill="E5B8B7" w:themeFill="accent2" w:themeFillTint="66"/>
          </w:tcPr>
          <w:p w:rsidR="00A22F9C" w:rsidRPr="00604CDD" w:rsidRDefault="00A22F9C" w:rsidP="00604CDD">
            <w:pPr>
              <w:ind w:firstLine="480"/>
              <w:rPr>
                <w:sz w:val="24"/>
                <w:szCs w:val="20"/>
              </w:rPr>
            </w:pPr>
            <w:r w:rsidRPr="00604CDD">
              <w:rPr>
                <w:sz w:val="24"/>
                <w:szCs w:val="20"/>
              </w:rPr>
              <w:t>p=0.24</w:t>
            </w:r>
          </w:p>
          <w:p w:rsidR="00A22F9C" w:rsidRPr="00604CDD" w:rsidRDefault="00A22F9C" w:rsidP="00604CDD">
            <w:pPr>
              <w:ind w:firstLine="480"/>
              <w:rPr>
                <w:sz w:val="24"/>
                <w:szCs w:val="20"/>
              </w:rPr>
            </w:pPr>
            <w:r w:rsidRPr="00604CDD">
              <w:rPr>
                <w:sz w:val="24"/>
                <w:szCs w:val="20"/>
              </w:rPr>
              <w:t>28.2%</w:t>
            </w:r>
          </w:p>
        </w:tc>
      </w:tr>
      <w:tr w:rsidR="00A22F9C" w:rsidRPr="00604CDD" w:rsidTr="008C00BC">
        <w:trPr>
          <w:cantSplit/>
          <w:trHeight w:val="217"/>
          <w:tblHeader/>
          <w:jc w:val="center"/>
        </w:trPr>
        <w:tc>
          <w:tcPr>
            <w:tcW w:w="1335" w:type="pct"/>
            <w:shd w:val="clear" w:color="auto" w:fill="FFFFFF"/>
          </w:tcPr>
          <w:p w:rsidR="00A22F9C" w:rsidRPr="00604CDD" w:rsidRDefault="00A22F9C" w:rsidP="00604CDD">
            <w:pPr>
              <w:ind w:firstLine="480"/>
              <w:jc w:val="right"/>
              <w:rPr>
                <w:b/>
                <w:sz w:val="24"/>
                <w:szCs w:val="20"/>
              </w:rPr>
            </w:pPr>
            <w:r w:rsidRPr="00604CDD">
              <w:rPr>
                <w:sz w:val="24"/>
                <w:szCs w:val="20"/>
              </w:rPr>
              <w:t>Miller vs VLS-DM</w:t>
            </w:r>
          </w:p>
          <w:p w:rsidR="00A22F9C" w:rsidRPr="00604CDD" w:rsidRDefault="00A22F9C" w:rsidP="00604CDD">
            <w:pPr>
              <w:ind w:firstLine="480"/>
              <w:jc w:val="right"/>
              <w:rPr>
                <w:b/>
                <w:sz w:val="24"/>
                <w:szCs w:val="20"/>
              </w:rPr>
            </w:pPr>
            <w:r w:rsidRPr="00604CDD">
              <w:rPr>
                <w:sz w:val="24"/>
                <w:szCs w:val="20"/>
              </w:rPr>
              <w:t>TTI</w:t>
            </w:r>
          </w:p>
        </w:tc>
        <w:tc>
          <w:tcPr>
            <w:tcW w:w="1381" w:type="pct"/>
            <w:shd w:val="clear" w:color="auto" w:fill="FFFFFF"/>
          </w:tcPr>
          <w:p w:rsidR="00A22F9C" w:rsidRPr="00604CDD" w:rsidRDefault="00A22F9C" w:rsidP="00604CDD">
            <w:pPr>
              <w:ind w:firstLine="480"/>
              <w:jc w:val="center"/>
              <w:rPr>
                <w:b/>
                <w:sz w:val="24"/>
                <w:szCs w:val="20"/>
              </w:rPr>
            </w:pPr>
            <w:r w:rsidRPr="00604CDD">
              <w:rPr>
                <w:sz w:val="24"/>
                <w:szCs w:val="20"/>
              </w:rPr>
              <w:t>6</w:t>
            </w:r>
          </w:p>
          <w:p w:rsidR="00A22F9C" w:rsidRPr="00604CDD" w:rsidRDefault="00A22F9C" w:rsidP="00604CDD">
            <w:pPr>
              <w:ind w:firstLine="480"/>
              <w:jc w:val="center"/>
              <w:rPr>
                <w:b/>
                <w:sz w:val="24"/>
                <w:szCs w:val="20"/>
              </w:rPr>
            </w:pPr>
            <w:r w:rsidRPr="00604CDD">
              <w:rPr>
                <w:sz w:val="24"/>
                <w:szCs w:val="20"/>
              </w:rPr>
              <w:t>Miller 243; DM 281</w:t>
            </w:r>
          </w:p>
        </w:tc>
        <w:tc>
          <w:tcPr>
            <w:tcW w:w="1337" w:type="pct"/>
            <w:shd w:val="clear" w:color="auto" w:fill="FFFFFF"/>
          </w:tcPr>
          <w:p w:rsidR="00A22F9C" w:rsidRPr="00604CDD" w:rsidRDefault="00A22F9C" w:rsidP="00435552">
            <w:pPr>
              <w:ind w:firstLine="480"/>
              <w:jc w:val="center"/>
              <w:rPr>
                <w:b/>
                <w:sz w:val="24"/>
                <w:szCs w:val="20"/>
              </w:rPr>
            </w:pPr>
            <w:r w:rsidRPr="00604CDD">
              <w:rPr>
                <w:sz w:val="24"/>
                <w:szCs w:val="20"/>
              </w:rPr>
              <w:t>MD: 5.67 [0.29; 11.62]</w:t>
            </w:r>
          </w:p>
          <w:p w:rsidR="00A22F9C" w:rsidRPr="00604CDD" w:rsidRDefault="00A22F9C" w:rsidP="00435552">
            <w:pPr>
              <w:ind w:firstLine="480"/>
              <w:jc w:val="center"/>
              <w:rPr>
                <w:b/>
                <w:sz w:val="24"/>
                <w:szCs w:val="20"/>
              </w:rPr>
            </w:pPr>
            <w:r w:rsidRPr="00604CDD">
              <w:rPr>
                <w:sz w:val="24"/>
                <w:szCs w:val="20"/>
              </w:rPr>
              <w:t>p=0.06</w:t>
            </w:r>
          </w:p>
        </w:tc>
        <w:tc>
          <w:tcPr>
            <w:tcW w:w="947" w:type="pct"/>
            <w:shd w:val="clear" w:color="auto" w:fill="FFFFFF"/>
          </w:tcPr>
          <w:p w:rsidR="00A22F9C" w:rsidRPr="00604CDD" w:rsidRDefault="00A22F9C" w:rsidP="00604CDD">
            <w:pPr>
              <w:ind w:firstLine="480"/>
              <w:rPr>
                <w:b/>
                <w:sz w:val="24"/>
                <w:szCs w:val="20"/>
              </w:rPr>
            </w:pPr>
            <w:r w:rsidRPr="00604CDD">
              <w:rPr>
                <w:sz w:val="24"/>
                <w:szCs w:val="20"/>
              </w:rPr>
              <w:t>-</w:t>
            </w:r>
          </w:p>
        </w:tc>
      </w:tr>
      <w:tr w:rsidR="00A22F9C" w:rsidRPr="00604CDD" w:rsidTr="008C00BC">
        <w:trPr>
          <w:cantSplit/>
          <w:trHeight w:val="224"/>
          <w:tblHeader/>
          <w:jc w:val="center"/>
        </w:trPr>
        <w:tc>
          <w:tcPr>
            <w:tcW w:w="1335" w:type="pct"/>
            <w:shd w:val="clear" w:color="auto" w:fill="FFFFFF"/>
          </w:tcPr>
          <w:p w:rsidR="00A22F9C" w:rsidRPr="00604CDD" w:rsidRDefault="00A22F9C" w:rsidP="00604CDD">
            <w:pPr>
              <w:ind w:firstLine="480"/>
              <w:jc w:val="right"/>
              <w:rPr>
                <w:b/>
                <w:sz w:val="24"/>
                <w:szCs w:val="20"/>
              </w:rPr>
            </w:pPr>
            <w:r w:rsidRPr="00604CDD">
              <w:rPr>
                <w:sz w:val="24"/>
                <w:szCs w:val="20"/>
              </w:rPr>
              <w:t>Miller vs VLS-SoD</w:t>
            </w:r>
          </w:p>
          <w:p w:rsidR="00A22F9C" w:rsidRPr="00604CDD" w:rsidRDefault="00A22F9C" w:rsidP="00604CDD">
            <w:pPr>
              <w:ind w:firstLine="480"/>
              <w:jc w:val="right"/>
              <w:rPr>
                <w:b/>
                <w:sz w:val="24"/>
                <w:szCs w:val="20"/>
              </w:rPr>
            </w:pPr>
            <w:r w:rsidRPr="00604CDD">
              <w:rPr>
                <w:sz w:val="24"/>
                <w:szCs w:val="20"/>
              </w:rPr>
              <w:t>TTI</w:t>
            </w:r>
          </w:p>
        </w:tc>
        <w:tc>
          <w:tcPr>
            <w:tcW w:w="1381" w:type="pct"/>
            <w:shd w:val="clear" w:color="auto" w:fill="FFFFFF"/>
          </w:tcPr>
          <w:p w:rsidR="00A22F9C" w:rsidRPr="00604CDD" w:rsidRDefault="00A22F9C" w:rsidP="00604CDD">
            <w:pPr>
              <w:ind w:firstLine="480"/>
              <w:jc w:val="center"/>
              <w:rPr>
                <w:b/>
                <w:sz w:val="24"/>
                <w:szCs w:val="20"/>
              </w:rPr>
            </w:pPr>
            <w:r w:rsidRPr="00604CDD">
              <w:rPr>
                <w:sz w:val="24"/>
                <w:szCs w:val="20"/>
              </w:rPr>
              <w:t>8</w:t>
            </w:r>
          </w:p>
          <w:p w:rsidR="00A22F9C" w:rsidRPr="00604CDD" w:rsidRDefault="00A22F9C" w:rsidP="00604CDD">
            <w:pPr>
              <w:ind w:firstLine="480"/>
              <w:jc w:val="center"/>
              <w:rPr>
                <w:b/>
                <w:sz w:val="24"/>
                <w:szCs w:val="20"/>
              </w:rPr>
            </w:pPr>
            <w:r w:rsidRPr="00604CDD">
              <w:rPr>
                <w:sz w:val="24"/>
                <w:szCs w:val="20"/>
              </w:rPr>
              <w:t>Miller 323; SoD 411</w:t>
            </w:r>
          </w:p>
        </w:tc>
        <w:tc>
          <w:tcPr>
            <w:tcW w:w="1337" w:type="pct"/>
            <w:shd w:val="clear" w:color="auto" w:fill="FFFFFF"/>
          </w:tcPr>
          <w:p w:rsidR="00A22F9C" w:rsidRPr="00604CDD" w:rsidRDefault="00A22F9C" w:rsidP="00435552">
            <w:pPr>
              <w:ind w:firstLine="480"/>
              <w:jc w:val="center"/>
              <w:rPr>
                <w:b/>
                <w:sz w:val="24"/>
                <w:szCs w:val="20"/>
              </w:rPr>
            </w:pPr>
            <w:r w:rsidRPr="00604CDD">
              <w:rPr>
                <w:sz w:val="24"/>
                <w:szCs w:val="20"/>
              </w:rPr>
              <w:t>MD: 9.82 [6.34; 13.30]</w:t>
            </w:r>
          </w:p>
          <w:p w:rsidR="00A22F9C" w:rsidRPr="00604CDD" w:rsidRDefault="00A22F9C" w:rsidP="00435552">
            <w:pPr>
              <w:ind w:firstLine="480"/>
              <w:jc w:val="center"/>
              <w:rPr>
                <w:sz w:val="24"/>
                <w:szCs w:val="20"/>
              </w:rPr>
            </w:pPr>
            <w:r w:rsidRPr="00604CDD">
              <w:rPr>
                <w:sz w:val="24"/>
                <w:szCs w:val="20"/>
              </w:rPr>
              <w:t>p&lt;0.00001</w:t>
            </w:r>
          </w:p>
        </w:tc>
        <w:tc>
          <w:tcPr>
            <w:tcW w:w="947" w:type="pct"/>
            <w:shd w:val="clear" w:color="auto" w:fill="FFFFFF"/>
          </w:tcPr>
          <w:p w:rsidR="00A22F9C" w:rsidRPr="00604CDD" w:rsidRDefault="00A22F9C" w:rsidP="00604CDD">
            <w:pPr>
              <w:ind w:firstLine="480"/>
              <w:rPr>
                <w:b/>
                <w:sz w:val="24"/>
                <w:szCs w:val="20"/>
              </w:rPr>
            </w:pPr>
            <w:r w:rsidRPr="00604CDD">
              <w:rPr>
                <w:sz w:val="24"/>
                <w:szCs w:val="20"/>
              </w:rPr>
              <w:t>-</w:t>
            </w:r>
          </w:p>
        </w:tc>
      </w:tr>
      <w:tr w:rsidR="00A22F9C" w:rsidRPr="00604CDD" w:rsidTr="008C00BC">
        <w:trPr>
          <w:cantSplit/>
          <w:trHeight w:val="209"/>
          <w:tblHeader/>
          <w:jc w:val="center"/>
        </w:trPr>
        <w:tc>
          <w:tcPr>
            <w:tcW w:w="1335" w:type="pct"/>
            <w:shd w:val="clear" w:color="auto" w:fill="FABF8F" w:themeFill="accent6" w:themeFillTint="99"/>
          </w:tcPr>
          <w:p w:rsidR="00A22F9C" w:rsidRPr="00EA18E9" w:rsidRDefault="00A22F9C" w:rsidP="00604CDD">
            <w:pPr>
              <w:ind w:firstLine="482"/>
              <w:rPr>
                <w:b/>
                <w:sz w:val="24"/>
                <w:szCs w:val="20"/>
              </w:rPr>
            </w:pPr>
            <w:r w:rsidRPr="00EA18E9">
              <w:rPr>
                <w:b/>
                <w:sz w:val="24"/>
                <w:szCs w:val="20"/>
              </w:rPr>
              <w:t xml:space="preserve">Macintosh vs VLS </w:t>
            </w:r>
          </w:p>
          <w:p w:rsidR="00A22F9C" w:rsidRPr="00604CDD" w:rsidRDefault="00A22F9C" w:rsidP="00604CDD">
            <w:pPr>
              <w:ind w:firstLine="482"/>
              <w:rPr>
                <w:sz w:val="24"/>
                <w:szCs w:val="20"/>
              </w:rPr>
            </w:pPr>
            <w:r w:rsidRPr="00EA18E9">
              <w:rPr>
                <w:b/>
                <w:sz w:val="24"/>
                <w:szCs w:val="20"/>
              </w:rPr>
              <w:t>Success</w:t>
            </w:r>
          </w:p>
        </w:tc>
        <w:tc>
          <w:tcPr>
            <w:tcW w:w="1381" w:type="pct"/>
            <w:shd w:val="clear" w:color="auto" w:fill="FABF8F" w:themeFill="accent6" w:themeFillTint="99"/>
          </w:tcPr>
          <w:p w:rsidR="00A22F9C" w:rsidRPr="00604CDD" w:rsidRDefault="00A22F9C" w:rsidP="00604CDD">
            <w:pPr>
              <w:ind w:firstLine="480"/>
              <w:jc w:val="center"/>
              <w:rPr>
                <w:sz w:val="24"/>
                <w:szCs w:val="20"/>
              </w:rPr>
            </w:pPr>
            <w:r w:rsidRPr="00604CDD">
              <w:rPr>
                <w:sz w:val="24"/>
                <w:szCs w:val="20"/>
              </w:rPr>
              <w:t>5</w:t>
            </w:r>
          </w:p>
          <w:p w:rsidR="00A22F9C" w:rsidRPr="00604CDD" w:rsidRDefault="00A22F9C" w:rsidP="00604CDD">
            <w:pPr>
              <w:ind w:firstLine="480"/>
              <w:jc w:val="center"/>
              <w:rPr>
                <w:sz w:val="24"/>
                <w:szCs w:val="20"/>
              </w:rPr>
            </w:pPr>
            <w:r w:rsidRPr="00604CDD">
              <w:rPr>
                <w:sz w:val="24"/>
                <w:szCs w:val="20"/>
              </w:rPr>
              <w:t>Macintosh 352; VLS 351</w:t>
            </w:r>
          </w:p>
        </w:tc>
        <w:tc>
          <w:tcPr>
            <w:tcW w:w="1337" w:type="pct"/>
            <w:shd w:val="clear" w:color="auto" w:fill="FABF8F" w:themeFill="accent6" w:themeFillTint="99"/>
          </w:tcPr>
          <w:p w:rsidR="00A22F9C" w:rsidRPr="00604CDD" w:rsidRDefault="00A22F9C" w:rsidP="00435552">
            <w:pPr>
              <w:ind w:firstLine="480"/>
              <w:jc w:val="center"/>
              <w:rPr>
                <w:sz w:val="24"/>
                <w:szCs w:val="20"/>
              </w:rPr>
            </w:pPr>
            <w:r w:rsidRPr="00604CDD">
              <w:rPr>
                <w:sz w:val="24"/>
                <w:szCs w:val="20"/>
              </w:rPr>
              <w:t>RR: 0.81 [0.77; 0.85]</w:t>
            </w:r>
          </w:p>
          <w:p w:rsidR="00A22F9C" w:rsidRPr="00604CDD" w:rsidRDefault="00A22F9C" w:rsidP="00435552">
            <w:pPr>
              <w:ind w:firstLine="480"/>
              <w:jc w:val="center"/>
              <w:rPr>
                <w:sz w:val="24"/>
                <w:szCs w:val="20"/>
              </w:rPr>
            </w:pPr>
            <w:r w:rsidRPr="00604CDD">
              <w:rPr>
                <w:sz w:val="24"/>
                <w:szCs w:val="20"/>
              </w:rPr>
              <w:t>P&lt;0.00001; 0%</w:t>
            </w:r>
          </w:p>
        </w:tc>
        <w:tc>
          <w:tcPr>
            <w:tcW w:w="947" w:type="pct"/>
            <w:shd w:val="clear" w:color="auto" w:fill="FABF8F" w:themeFill="accent6" w:themeFillTint="99"/>
          </w:tcPr>
          <w:p w:rsidR="00A22F9C" w:rsidRPr="00604CDD" w:rsidRDefault="00A22F9C" w:rsidP="00604CDD">
            <w:pPr>
              <w:ind w:firstLine="480"/>
              <w:rPr>
                <w:sz w:val="24"/>
                <w:szCs w:val="20"/>
              </w:rPr>
            </w:pPr>
            <w:r w:rsidRPr="00604CDD">
              <w:rPr>
                <w:sz w:val="24"/>
                <w:szCs w:val="20"/>
              </w:rPr>
              <w:t>p=0.69</w:t>
            </w:r>
          </w:p>
          <w:p w:rsidR="00A22F9C" w:rsidRPr="00604CDD" w:rsidRDefault="00A22F9C" w:rsidP="00604CDD">
            <w:pPr>
              <w:ind w:firstLine="480"/>
              <w:rPr>
                <w:sz w:val="24"/>
                <w:szCs w:val="20"/>
              </w:rPr>
            </w:pPr>
            <w:r w:rsidRPr="00604CDD">
              <w:rPr>
                <w:sz w:val="24"/>
                <w:szCs w:val="20"/>
              </w:rPr>
              <w:t>0%</w:t>
            </w:r>
          </w:p>
        </w:tc>
      </w:tr>
      <w:tr w:rsidR="00A22F9C" w:rsidRPr="00604CDD" w:rsidTr="008C00BC">
        <w:trPr>
          <w:cantSplit/>
          <w:trHeight w:val="217"/>
          <w:tblHeader/>
          <w:jc w:val="center"/>
        </w:trPr>
        <w:tc>
          <w:tcPr>
            <w:tcW w:w="1335" w:type="pct"/>
            <w:shd w:val="clear" w:color="auto" w:fill="FFFFFF"/>
          </w:tcPr>
          <w:p w:rsidR="00A22F9C" w:rsidRPr="00604CDD" w:rsidRDefault="00A22F9C" w:rsidP="00604CDD">
            <w:pPr>
              <w:ind w:firstLine="480"/>
              <w:jc w:val="right"/>
              <w:rPr>
                <w:b/>
                <w:sz w:val="24"/>
                <w:szCs w:val="20"/>
              </w:rPr>
            </w:pPr>
            <w:r w:rsidRPr="00604CDD">
              <w:rPr>
                <w:sz w:val="24"/>
                <w:szCs w:val="20"/>
              </w:rPr>
              <w:t>Macintosh vs VLS-DM</w:t>
            </w:r>
          </w:p>
          <w:p w:rsidR="00A22F9C" w:rsidRPr="00604CDD" w:rsidRDefault="00A22F9C" w:rsidP="00604CDD">
            <w:pPr>
              <w:ind w:firstLine="480"/>
              <w:jc w:val="right"/>
              <w:rPr>
                <w:b/>
                <w:sz w:val="24"/>
                <w:szCs w:val="20"/>
              </w:rPr>
            </w:pPr>
            <w:r w:rsidRPr="00604CDD">
              <w:rPr>
                <w:sz w:val="24"/>
                <w:szCs w:val="20"/>
              </w:rPr>
              <w:t>Success</w:t>
            </w:r>
          </w:p>
        </w:tc>
        <w:tc>
          <w:tcPr>
            <w:tcW w:w="1381" w:type="pct"/>
            <w:shd w:val="clear" w:color="auto" w:fill="FFFFFF"/>
          </w:tcPr>
          <w:p w:rsidR="00A22F9C" w:rsidRPr="00604CDD" w:rsidRDefault="00A22F9C" w:rsidP="00604CDD">
            <w:pPr>
              <w:ind w:firstLine="480"/>
              <w:jc w:val="center"/>
              <w:rPr>
                <w:b/>
                <w:sz w:val="24"/>
                <w:szCs w:val="20"/>
              </w:rPr>
            </w:pPr>
            <w:r w:rsidRPr="00604CDD">
              <w:rPr>
                <w:sz w:val="24"/>
                <w:szCs w:val="20"/>
              </w:rPr>
              <w:t>2</w:t>
            </w:r>
          </w:p>
          <w:p w:rsidR="00A22F9C" w:rsidRPr="00604CDD" w:rsidRDefault="00A22F9C" w:rsidP="00604CDD">
            <w:pPr>
              <w:ind w:firstLine="480"/>
              <w:jc w:val="center"/>
              <w:rPr>
                <w:b/>
                <w:sz w:val="24"/>
                <w:szCs w:val="20"/>
              </w:rPr>
            </w:pPr>
            <w:r w:rsidRPr="00604CDD">
              <w:rPr>
                <w:sz w:val="24"/>
                <w:szCs w:val="20"/>
              </w:rPr>
              <w:t>Macintosh 147; DM 146</w:t>
            </w:r>
          </w:p>
        </w:tc>
        <w:tc>
          <w:tcPr>
            <w:tcW w:w="1337" w:type="pct"/>
            <w:shd w:val="clear" w:color="auto" w:fill="FFFFFF"/>
          </w:tcPr>
          <w:p w:rsidR="00A22F9C" w:rsidRPr="00604CDD" w:rsidRDefault="00A22F9C" w:rsidP="00435552">
            <w:pPr>
              <w:ind w:firstLine="480"/>
              <w:jc w:val="center"/>
              <w:rPr>
                <w:b/>
                <w:sz w:val="24"/>
                <w:szCs w:val="20"/>
              </w:rPr>
            </w:pPr>
            <w:r w:rsidRPr="00604CDD">
              <w:rPr>
                <w:sz w:val="24"/>
                <w:szCs w:val="20"/>
              </w:rPr>
              <w:t>RR: 0.82 [0.76; 0.88]</w:t>
            </w:r>
          </w:p>
          <w:p w:rsidR="00A22F9C" w:rsidRPr="00604CDD" w:rsidRDefault="00A22F9C" w:rsidP="00435552">
            <w:pPr>
              <w:ind w:firstLine="480"/>
              <w:jc w:val="center"/>
              <w:rPr>
                <w:sz w:val="24"/>
                <w:szCs w:val="20"/>
              </w:rPr>
            </w:pPr>
            <w:r w:rsidRPr="00604CDD">
              <w:rPr>
                <w:sz w:val="24"/>
                <w:szCs w:val="20"/>
              </w:rPr>
              <w:t>p&lt;0.00001</w:t>
            </w:r>
          </w:p>
        </w:tc>
        <w:tc>
          <w:tcPr>
            <w:tcW w:w="947" w:type="pct"/>
            <w:shd w:val="clear" w:color="auto" w:fill="FFFFFF"/>
          </w:tcPr>
          <w:p w:rsidR="00A22F9C" w:rsidRPr="00604CDD" w:rsidRDefault="00A22F9C" w:rsidP="00604CDD">
            <w:pPr>
              <w:ind w:firstLine="480"/>
              <w:rPr>
                <w:b/>
                <w:sz w:val="24"/>
                <w:szCs w:val="20"/>
              </w:rPr>
            </w:pPr>
            <w:r w:rsidRPr="00604CDD">
              <w:rPr>
                <w:sz w:val="24"/>
                <w:szCs w:val="20"/>
              </w:rPr>
              <w:t>-</w:t>
            </w:r>
          </w:p>
        </w:tc>
      </w:tr>
      <w:tr w:rsidR="00A22F9C" w:rsidRPr="00604CDD" w:rsidTr="008C00BC">
        <w:trPr>
          <w:cantSplit/>
          <w:trHeight w:val="224"/>
          <w:tblHeader/>
          <w:jc w:val="center"/>
        </w:trPr>
        <w:tc>
          <w:tcPr>
            <w:tcW w:w="1335" w:type="pct"/>
            <w:shd w:val="clear" w:color="auto" w:fill="FFFFFF"/>
          </w:tcPr>
          <w:p w:rsidR="00A22F9C" w:rsidRPr="00604CDD" w:rsidRDefault="00A22F9C" w:rsidP="00604CDD">
            <w:pPr>
              <w:ind w:firstLine="480"/>
              <w:jc w:val="right"/>
              <w:rPr>
                <w:b/>
                <w:sz w:val="24"/>
                <w:szCs w:val="20"/>
              </w:rPr>
            </w:pPr>
            <w:r w:rsidRPr="00604CDD">
              <w:rPr>
                <w:sz w:val="24"/>
                <w:szCs w:val="20"/>
              </w:rPr>
              <w:t>Macintosh vs VLS-SoD</w:t>
            </w:r>
          </w:p>
          <w:p w:rsidR="00A22F9C" w:rsidRPr="00604CDD" w:rsidRDefault="00A22F9C" w:rsidP="00604CDD">
            <w:pPr>
              <w:ind w:firstLine="480"/>
              <w:jc w:val="right"/>
              <w:rPr>
                <w:b/>
                <w:sz w:val="24"/>
                <w:szCs w:val="20"/>
              </w:rPr>
            </w:pPr>
            <w:r w:rsidRPr="00604CDD">
              <w:rPr>
                <w:sz w:val="24"/>
                <w:szCs w:val="20"/>
              </w:rPr>
              <w:t>Success</w:t>
            </w:r>
          </w:p>
        </w:tc>
        <w:tc>
          <w:tcPr>
            <w:tcW w:w="1381" w:type="pct"/>
            <w:shd w:val="clear" w:color="auto" w:fill="FFFFFF"/>
          </w:tcPr>
          <w:p w:rsidR="00A22F9C" w:rsidRPr="00604CDD" w:rsidRDefault="00A22F9C" w:rsidP="00604CDD">
            <w:pPr>
              <w:ind w:firstLine="480"/>
              <w:jc w:val="center"/>
              <w:rPr>
                <w:b/>
                <w:sz w:val="24"/>
                <w:szCs w:val="20"/>
              </w:rPr>
            </w:pPr>
            <w:r w:rsidRPr="00604CDD">
              <w:rPr>
                <w:sz w:val="24"/>
                <w:szCs w:val="20"/>
              </w:rPr>
              <w:t>3</w:t>
            </w:r>
          </w:p>
          <w:p w:rsidR="00A22F9C" w:rsidRPr="00604CDD" w:rsidRDefault="00A22F9C" w:rsidP="00604CDD">
            <w:pPr>
              <w:ind w:firstLine="480"/>
              <w:jc w:val="center"/>
              <w:rPr>
                <w:b/>
                <w:sz w:val="24"/>
                <w:szCs w:val="20"/>
              </w:rPr>
            </w:pPr>
            <w:r w:rsidRPr="00604CDD">
              <w:rPr>
                <w:sz w:val="24"/>
                <w:szCs w:val="20"/>
              </w:rPr>
              <w:t>Macintosh 205; SoD 205</w:t>
            </w:r>
          </w:p>
        </w:tc>
        <w:tc>
          <w:tcPr>
            <w:tcW w:w="1337" w:type="pct"/>
            <w:shd w:val="clear" w:color="auto" w:fill="FFFFFF"/>
          </w:tcPr>
          <w:p w:rsidR="00A22F9C" w:rsidRPr="00604CDD" w:rsidRDefault="00A22F9C" w:rsidP="00435552">
            <w:pPr>
              <w:ind w:firstLine="480"/>
              <w:jc w:val="center"/>
              <w:rPr>
                <w:b/>
                <w:sz w:val="24"/>
                <w:szCs w:val="20"/>
              </w:rPr>
            </w:pPr>
            <w:r w:rsidRPr="00604CDD">
              <w:rPr>
                <w:sz w:val="24"/>
                <w:szCs w:val="20"/>
              </w:rPr>
              <w:t>RR: 0.80 [0.75;0.86]</w:t>
            </w:r>
          </w:p>
          <w:p w:rsidR="00A22F9C" w:rsidRPr="00604CDD" w:rsidRDefault="00A22F9C" w:rsidP="00435552">
            <w:pPr>
              <w:ind w:firstLine="480"/>
              <w:jc w:val="center"/>
              <w:rPr>
                <w:sz w:val="24"/>
                <w:szCs w:val="20"/>
              </w:rPr>
            </w:pPr>
            <w:r w:rsidRPr="00604CDD">
              <w:rPr>
                <w:sz w:val="24"/>
                <w:szCs w:val="20"/>
              </w:rPr>
              <w:t>p&lt;0.00001</w:t>
            </w:r>
          </w:p>
        </w:tc>
        <w:tc>
          <w:tcPr>
            <w:tcW w:w="947" w:type="pct"/>
            <w:shd w:val="clear" w:color="auto" w:fill="FFFFFF"/>
          </w:tcPr>
          <w:p w:rsidR="00A22F9C" w:rsidRPr="00604CDD" w:rsidRDefault="00A22F9C" w:rsidP="00604CDD">
            <w:pPr>
              <w:ind w:firstLine="480"/>
              <w:rPr>
                <w:b/>
                <w:sz w:val="24"/>
                <w:szCs w:val="20"/>
              </w:rPr>
            </w:pPr>
            <w:r w:rsidRPr="00604CDD">
              <w:rPr>
                <w:sz w:val="24"/>
                <w:szCs w:val="20"/>
              </w:rPr>
              <w:t>-</w:t>
            </w:r>
          </w:p>
        </w:tc>
      </w:tr>
      <w:tr w:rsidR="00A22F9C" w:rsidRPr="00604CDD" w:rsidTr="008C00BC">
        <w:trPr>
          <w:cantSplit/>
          <w:trHeight w:val="209"/>
          <w:tblHeader/>
          <w:jc w:val="center"/>
        </w:trPr>
        <w:tc>
          <w:tcPr>
            <w:tcW w:w="1335" w:type="pct"/>
            <w:shd w:val="clear" w:color="auto" w:fill="FABF8F" w:themeFill="accent6" w:themeFillTint="99"/>
          </w:tcPr>
          <w:p w:rsidR="00A22F9C" w:rsidRPr="00EA18E9" w:rsidRDefault="00A22F9C" w:rsidP="00604CDD">
            <w:pPr>
              <w:ind w:firstLine="482"/>
              <w:rPr>
                <w:b/>
                <w:sz w:val="24"/>
                <w:szCs w:val="20"/>
              </w:rPr>
            </w:pPr>
            <w:r w:rsidRPr="00EA18E9">
              <w:rPr>
                <w:b/>
                <w:sz w:val="24"/>
                <w:szCs w:val="20"/>
              </w:rPr>
              <w:t xml:space="preserve">Macintosh vs VLS </w:t>
            </w:r>
          </w:p>
          <w:p w:rsidR="00A22F9C" w:rsidRPr="00604CDD" w:rsidRDefault="00A22F9C" w:rsidP="00604CDD">
            <w:pPr>
              <w:ind w:firstLine="482"/>
              <w:rPr>
                <w:sz w:val="24"/>
                <w:szCs w:val="20"/>
              </w:rPr>
            </w:pPr>
            <w:r w:rsidRPr="00EA18E9">
              <w:rPr>
                <w:b/>
                <w:sz w:val="24"/>
                <w:szCs w:val="20"/>
              </w:rPr>
              <w:t>TTI</w:t>
            </w:r>
          </w:p>
        </w:tc>
        <w:tc>
          <w:tcPr>
            <w:tcW w:w="1381" w:type="pct"/>
            <w:shd w:val="clear" w:color="auto" w:fill="FABF8F" w:themeFill="accent6" w:themeFillTint="99"/>
          </w:tcPr>
          <w:p w:rsidR="00A22F9C" w:rsidRPr="00604CDD" w:rsidRDefault="00A22F9C" w:rsidP="00604CDD">
            <w:pPr>
              <w:ind w:firstLine="480"/>
              <w:jc w:val="center"/>
              <w:rPr>
                <w:sz w:val="24"/>
                <w:szCs w:val="20"/>
              </w:rPr>
            </w:pPr>
            <w:r w:rsidRPr="00604CDD">
              <w:rPr>
                <w:sz w:val="24"/>
                <w:szCs w:val="20"/>
              </w:rPr>
              <w:t>5</w:t>
            </w:r>
          </w:p>
          <w:p w:rsidR="00A22F9C" w:rsidRPr="00604CDD" w:rsidRDefault="00A22F9C" w:rsidP="00604CDD">
            <w:pPr>
              <w:ind w:firstLine="480"/>
              <w:jc w:val="center"/>
              <w:rPr>
                <w:sz w:val="24"/>
                <w:szCs w:val="20"/>
              </w:rPr>
            </w:pPr>
            <w:r w:rsidRPr="00604CDD">
              <w:rPr>
                <w:sz w:val="24"/>
                <w:szCs w:val="20"/>
              </w:rPr>
              <w:t>Macintosh 283; VLS 350</w:t>
            </w:r>
          </w:p>
        </w:tc>
        <w:tc>
          <w:tcPr>
            <w:tcW w:w="1337" w:type="pct"/>
            <w:shd w:val="clear" w:color="auto" w:fill="FABF8F" w:themeFill="accent6" w:themeFillTint="99"/>
          </w:tcPr>
          <w:p w:rsidR="00A22F9C" w:rsidRPr="00604CDD" w:rsidRDefault="00A22F9C" w:rsidP="00435552">
            <w:pPr>
              <w:ind w:firstLine="480"/>
              <w:jc w:val="center"/>
              <w:rPr>
                <w:sz w:val="24"/>
                <w:szCs w:val="20"/>
              </w:rPr>
            </w:pPr>
            <w:r w:rsidRPr="00604CDD">
              <w:rPr>
                <w:sz w:val="24"/>
                <w:szCs w:val="20"/>
              </w:rPr>
              <w:t>MD: 7.63 [4.14; 11.12]</w:t>
            </w:r>
          </w:p>
          <w:p w:rsidR="00A22F9C" w:rsidRPr="00604CDD" w:rsidRDefault="00A22F9C" w:rsidP="00435552">
            <w:pPr>
              <w:ind w:firstLine="480"/>
              <w:jc w:val="center"/>
              <w:rPr>
                <w:sz w:val="24"/>
                <w:szCs w:val="20"/>
              </w:rPr>
            </w:pPr>
            <w:r w:rsidRPr="00604CDD">
              <w:rPr>
                <w:sz w:val="24"/>
                <w:szCs w:val="20"/>
              </w:rPr>
              <w:t>p&lt;0.00001; 91%</w:t>
            </w:r>
          </w:p>
        </w:tc>
        <w:tc>
          <w:tcPr>
            <w:tcW w:w="947" w:type="pct"/>
            <w:shd w:val="clear" w:color="auto" w:fill="FABF8F" w:themeFill="accent6" w:themeFillTint="99"/>
          </w:tcPr>
          <w:p w:rsidR="00A22F9C" w:rsidRPr="00604CDD" w:rsidRDefault="00A22F9C" w:rsidP="00604CDD">
            <w:pPr>
              <w:ind w:firstLine="480"/>
              <w:rPr>
                <w:sz w:val="24"/>
                <w:szCs w:val="20"/>
              </w:rPr>
            </w:pPr>
            <w:r w:rsidRPr="00604CDD">
              <w:rPr>
                <w:sz w:val="24"/>
                <w:szCs w:val="20"/>
              </w:rPr>
              <w:t>p&lt;0.00001</w:t>
            </w:r>
          </w:p>
          <w:p w:rsidR="00A22F9C" w:rsidRPr="00604CDD" w:rsidRDefault="00A22F9C" w:rsidP="00604CDD">
            <w:pPr>
              <w:ind w:firstLine="480"/>
              <w:rPr>
                <w:sz w:val="24"/>
                <w:szCs w:val="20"/>
              </w:rPr>
            </w:pPr>
            <w:r w:rsidRPr="00604CDD">
              <w:rPr>
                <w:sz w:val="24"/>
                <w:szCs w:val="20"/>
              </w:rPr>
              <w:t>97.6%</w:t>
            </w:r>
          </w:p>
        </w:tc>
      </w:tr>
      <w:tr w:rsidR="00A22F9C" w:rsidRPr="00604CDD" w:rsidTr="008C00BC">
        <w:trPr>
          <w:cantSplit/>
          <w:trHeight w:val="217"/>
          <w:tblHeader/>
          <w:jc w:val="center"/>
        </w:trPr>
        <w:tc>
          <w:tcPr>
            <w:tcW w:w="1335" w:type="pct"/>
            <w:shd w:val="clear" w:color="auto" w:fill="FFFFFF"/>
          </w:tcPr>
          <w:p w:rsidR="00A22F9C" w:rsidRPr="00604CDD" w:rsidRDefault="00A22F9C" w:rsidP="00604CDD">
            <w:pPr>
              <w:ind w:firstLine="480"/>
              <w:jc w:val="right"/>
              <w:rPr>
                <w:b/>
                <w:sz w:val="24"/>
                <w:szCs w:val="20"/>
              </w:rPr>
            </w:pPr>
            <w:r w:rsidRPr="00604CDD">
              <w:rPr>
                <w:sz w:val="24"/>
                <w:szCs w:val="20"/>
              </w:rPr>
              <w:t>Macintosh vs VLS-DM</w:t>
            </w:r>
          </w:p>
          <w:p w:rsidR="00A22F9C" w:rsidRPr="00604CDD" w:rsidRDefault="00A22F9C" w:rsidP="00604CDD">
            <w:pPr>
              <w:ind w:firstLine="480"/>
              <w:jc w:val="right"/>
              <w:rPr>
                <w:b/>
                <w:sz w:val="24"/>
                <w:szCs w:val="20"/>
              </w:rPr>
            </w:pPr>
            <w:r w:rsidRPr="00604CDD">
              <w:rPr>
                <w:sz w:val="24"/>
                <w:szCs w:val="20"/>
              </w:rPr>
              <w:t>TTI</w:t>
            </w:r>
          </w:p>
        </w:tc>
        <w:tc>
          <w:tcPr>
            <w:tcW w:w="1381" w:type="pct"/>
            <w:shd w:val="clear" w:color="auto" w:fill="FFFFFF"/>
          </w:tcPr>
          <w:p w:rsidR="00A22F9C" w:rsidRPr="00604CDD" w:rsidRDefault="00A22F9C" w:rsidP="00604CDD">
            <w:pPr>
              <w:ind w:firstLine="480"/>
              <w:jc w:val="center"/>
              <w:rPr>
                <w:b/>
                <w:sz w:val="24"/>
                <w:szCs w:val="20"/>
              </w:rPr>
            </w:pPr>
            <w:r w:rsidRPr="00604CDD">
              <w:rPr>
                <w:sz w:val="24"/>
                <w:szCs w:val="20"/>
              </w:rPr>
              <w:t>2</w:t>
            </w:r>
          </w:p>
          <w:p w:rsidR="00A22F9C" w:rsidRPr="00604CDD" w:rsidRDefault="00A22F9C" w:rsidP="00604CDD">
            <w:pPr>
              <w:ind w:firstLine="480"/>
              <w:jc w:val="center"/>
              <w:rPr>
                <w:b/>
                <w:sz w:val="24"/>
                <w:szCs w:val="20"/>
              </w:rPr>
            </w:pPr>
            <w:r w:rsidRPr="00604CDD">
              <w:rPr>
                <w:sz w:val="24"/>
                <w:szCs w:val="20"/>
              </w:rPr>
              <w:t>Macintosh 120; DM 146</w:t>
            </w:r>
          </w:p>
        </w:tc>
        <w:tc>
          <w:tcPr>
            <w:tcW w:w="1337" w:type="pct"/>
            <w:shd w:val="clear" w:color="auto" w:fill="FFFFFF"/>
          </w:tcPr>
          <w:p w:rsidR="00A22F9C" w:rsidRPr="00604CDD" w:rsidRDefault="00A22F9C" w:rsidP="00435552">
            <w:pPr>
              <w:ind w:firstLine="480"/>
              <w:jc w:val="center"/>
              <w:rPr>
                <w:b/>
                <w:sz w:val="24"/>
                <w:szCs w:val="20"/>
              </w:rPr>
            </w:pPr>
            <w:r w:rsidRPr="00604CDD">
              <w:rPr>
                <w:sz w:val="24"/>
                <w:szCs w:val="20"/>
              </w:rPr>
              <w:t>MD: 4.07 [2.57; 5.56]</w:t>
            </w:r>
          </w:p>
          <w:p w:rsidR="00A22F9C" w:rsidRPr="00604CDD" w:rsidRDefault="00A22F9C" w:rsidP="00435552">
            <w:pPr>
              <w:ind w:firstLine="480"/>
              <w:jc w:val="center"/>
              <w:rPr>
                <w:sz w:val="24"/>
                <w:szCs w:val="20"/>
              </w:rPr>
            </w:pPr>
            <w:r w:rsidRPr="00604CDD">
              <w:rPr>
                <w:sz w:val="24"/>
                <w:szCs w:val="20"/>
              </w:rPr>
              <w:t>p&lt;0.00001</w:t>
            </w:r>
          </w:p>
        </w:tc>
        <w:tc>
          <w:tcPr>
            <w:tcW w:w="947" w:type="pct"/>
            <w:shd w:val="clear" w:color="auto" w:fill="FFFFFF"/>
          </w:tcPr>
          <w:p w:rsidR="00A22F9C" w:rsidRPr="00604CDD" w:rsidRDefault="00A22F9C" w:rsidP="00604CDD">
            <w:pPr>
              <w:ind w:firstLine="480"/>
              <w:rPr>
                <w:b/>
                <w:sz w:val="24"/>
                <w:szCs w:val="20"/>
              </w:rPr>
            </w:pPr>
            <w:r w:rsidRPr="00604CDD">
              <w:rPr>
                <w:sz w:val="24"/>
                <w:szCs w:val="20"/>
              </w:rPr>
              <w:t>-</w:t>
            </w:r>
          </w:p>
        </w:tc>
      </w:tr>
      <w:tr w:rsidR="00A22F9C" w:rsidRPr="00604CDD" w:rsidTr="008C00BC">
        <w:trPr>
          <w:cantSplit/>
          <w:trHeight w:val="1017"/>
          <w:tblHeader/>
          <w:jc w:val="center"/>
        </w:trPr>
        <w:tc>
          <w:tcPr>
            <w:tcW w:w="1335" w:type="pct"/>
            <w:shd w:val="clear" w:color="auto" w:fill="FFFFFF"/>
          </w:tcPr>
          <w:p w:rsidR="00A22F9C" w:rsidRPr="00604CDD" w:rsidRDefault="00A22F9C" w:rsidP="00604CDD">
            <w:pPr>
              <w:ind w:firstLine="480"/>
              <w:jc w:val="right"/>
              <w:rPr>
                <w:b/>
                <w:sz w:val="24"/>
                <w:szCs w:val="20"/>
              </w:rPr>
            </w:pPr>
            <w:r w:rsidRPr="00604CDD">
              <w:rPr>
                <w:sz w:val="24"/>
                <w:szCs w:val="20"/>
              </w:rPr>
              <w:t>Macintosh vs VLS-SoD</w:t>
            </w:r>
          </w:p>
          <w:p w:rsidR="00A22F9C" w:rsidRPr="00604CDD" w:rsidRDefault="00A22F9C" w:rsidP="00604CDD">
            <w:pPr>
              <w:ind w:firstLine="480"/>
              <w:jc w:val="right"/>
              <w:rPr>
                <w:b/>
                <w:sz w:val="24"/>
                <w:szCs w:val="20"/>
              </w:rPr>
            </w:pPr>
            <w:r w:rsidRPr="00604CDD">
              <w:rPr>
                <w:sz w:val="24"/>
                <w:szCs w:val="20"/>
              </w:rPr>
              <w:t>TTI</w:t>
            </w:r>
          </w:p>
        </w:tc>
        <w:tc>
          <w:tcPr>
            <w:tcW w:w="1381" w:type="pct"/>
            <w:shd w:val="clear" w:color="auto" w:fill="FFFFFF"/>
          </w:tcPr>
          <w:p w:rsidR="00A22F9C" w:rsidRPr="00604CDD" w:rsidRDefault="00A22F9C" w:rsidP="00604CDD">
            <w:pPr>
              <w:ind w:firstLine="480"/>
              <w:jc w:val="center"/>
              <w:rPr>
                <w:b/>
                <w:sz w:val="24"/>
                <w:szCs w:val="20"/>
              </w:rPr>
            </w:pPr>
            <w:r w:rsidRPr="00604CDD">
              <w:rPr>
                <w:sz w:val="24"/>
                <w:szCs w:val="20"/>
              </w:rPr>
              <w:t>3</w:t>
            </w:r>
          </w:p>
          <w:p w:rsidR="00A22F9C" w:rsidRPr="00604CDD" w:rsidRDefault="00A22F9C" w:rsidP="00604CDD">
            <w:pPr>
              <w:ind w:firstLine="480"/>
              <w:jc w:val="center"/>
              <w:rPr>
                <w:b/>
                <w:sz w:val="24"/>
                <w:szCs w:val="20"/>
              </w:rPr>
            </w:pPr>
            <w:r w:rsidRPr="00604CDD">
              <w:rPr>
                <w:sz w:val="24"/>
                <w:szCs w:val="20"/>
              </w:rPr>
              <w:t>Macintosh 163; SoD 204</w:t>
            </w:r>
          </w:p>
        </w:tc>
        <w:tc>
          <w:tcPr>
            <w:tcW w:w="1337" w:type="pct"/>
            <w:shd w:val="clear" w:color="auto" w:fill="FFFFFF"/>
          </w:tcPr>
          <w:p w:rsidR="00A22F9C" w:rsidRPr="00604CDD" w:rsidRDefault="00A22F9C" w:rsidP="00435552">
            <w:pPr>
              <w:ind w:firstLine="480"/>
              <w:jc w:val="center"/>
              <w:rPr>
                <w:b/>
                <w:sz w:val="24"/>
                <w:szCs w:val="20"/>
              </w:rPr>
            </w:pPr>
            <w:r w:rsidRPr="00604CDD">
              <w:rPr>
                <w:sz w:val="24"/>
                <w:szCs w:val="20"/>
              </w:rPr>
              <w:t>MD: 10.53 [9.28; 11.79]</w:t>
            </w:r>
          </w:p>
          <w:p w:rsidR="00A22F9C" w:rsidRPr="00604CDD" w:rsidRDefault="00A22F9C" w:rsidP="00435552">
            <w:pPr>
              <w:ind w:firstLine="480"/>
              <w:jc w:val="center"/>
              <w:rPr>
                <w:sz w:val="24"/>
                <w:szCs w:val="20"/>
              </w:rPr>
            </w:pPr>
            <w:r w:rsidRPr="00604CDD">
              <w:rPr>
                <w:sz w:val="24"/>
                <w:szCs w:val="20"/>
              </w:rPr>
              <w:t>p&lt;0.00001</w:t>
            </w:r>
          </w:p>
        </w:tc>
        <w:tc>
          <w:tcPr>
            <w:tcW w:w="947" w:type="pct"/>
            <w:shd w:val="clear" w:color="auto" w:fill="FFFFFF"/>
          </w:tcPr>
          <w:p w:rsidR="00A22F9C" w:rsidRPr="00604CDD" w:rsidRDefault="00A22F9C" w:rsidP="00604CDD">
            <w:pPr>
              <w:ind w:firstLine="480"/>
              <w:rPr>
                <w:b/>
                <w:sz w:val="24"/>
                <w:szCs w:val="20"/>
              </w:rPr>
            </w:pPr>
            <w:r w:rsidRPr="00604CDD">
              <w:rPr>
                <w:sz w:val="24"/>
                <w:szCs w:val="20"/>
              </w:rPr>
              <w:t>-</w:t>
            </w:r>
          </w:p>
        </w:tc>
      </w:tr>
    </w:tbl>
    <w:p w:rsidR="008C00BC" w:rsidRPr="008C00BC" w:rsidRDefault="00A22F9C" w:rsidP="008C00BC">
      <w:pPr>
        <w:pStyle w:val="ad"/>
        <w:rPr>
          <w:rFonts w:eastAsiaTheme="minorEastAsia"/>
        </w:rPr>
      </w:pPr>
      <w:r w:rsidRPr="008C00BC">
        <w:t>VLS: Video-laryngoscopy; RR: Relative Risk; MD: Mead Difference; TTI: Time to intubation; DM: Distant monitor; SoD: Screen on device</w:t>
      </w:r>
    </w:p>
    <w:p w:rsidR="006265A3" w:rsidRDefault="008C00BC" w:rsidP="008C00BC">
      <w:pPr>
        <w:pStyle w:val="ac"/>
      </w:pPr>
      <w:r>
        <w:t xml:space="preserve">Table 3. </w:t>
      </w:r>
      <w:r w:rsidR="006265A3" w:rsidRPr="003B7CBC">
        <w:t>Risk of bias assessment</w:t>
      </w:r>
    </w:p>
    <w:p w:rsidR="001A7435" w:rsidRPr="003B7CBC" w:rsidRDefault="001A7435" w:rsidP="008C00BC">
      <w:pPr>
        <w:pStyle w:val="ac"/>
      </w:pPr>
      <w:bookmarkStart w:id="1" w:name="_GoBack"/>
      <w:r w:rsidRPr="00A34ED1">
        <w:rPr>
          <w:noProof/>
        </w:rPr>
        <w:drawing>
          <wp:inline distT="0" distB="0" distL="0" distR="0" wp14:anchorId="042C5181" wp14:editId="333F8500">
            <wp:extent cx="9146827" cy="466547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76393" cy="4680551"/>
                    </a:xfrm>
                    <a:prstGeom prst="rect">
                      <a:avLst/>
                    </a:prstGeom>
                    <a:noFill/>
                    <a:ln>
                      <a:noFill/>
                    </a:ln>
                  </pic:spPr>
                </pic:pic>
              </a:graphicData>
            </a:graphic>
          </wp:inline>
        </w:drawing>
      </w:r>
      <w:bookmarkEnd w:id="1"/>
    </w:p>
    <w:p w:rsidR="00604CDD" w:rsidRDefault="00604CDD" w:rsidP="00604CDD">
      <w:pPr>
        <w:pStyle w:val="a3"/>
        <w:spacing w:line="480" w:lineRule="auto"/>
        <w:ind w:left="426" w:right="-314" w:firstLine="562"/>
        <w:rPr>
          <w:b/>
          <w:sz w:val="28"/>
          <w:szCs w:val="28"/>
        </w:rPr>
      </w:pPr>
    </w:p>
    <w:p w:rsidR="001A7435" w:rsidRDefault="001A7435" w:rsidP="008C00BC">
      <w:pPr>
        <w:pStyle w:val="ac"/>
      </w:pPr>
    </w:p>
    <w:p w:rsidR="001A7435" w:rsidRDefault="001A7435" w:rsidP="008C00BC">
      <w:pPr>
        <w:pStyle w:val="ac"/>
      </w:pPr>
    </w:p>
    <w:p w:rsidR="00037488" w:rsidRPr="008C00BC" w:rsidRDefault="008C00BC" w:rsidP="008C00BC">
      <w:pPr>
        <w:pStyle w:val="ac"/>
      </w:pPr>
      <w:r>
        <w:t xml:space="preserve">Table 4. </w:t>
      </w:r>
      <w:r w:rsidR="00037488" w:rsidRPr="008C00BC">
        <w:t>Grade of Evidence according to Grading of Recommendations Assessment, Development and Evaluation working group</w:t>
      </w:r>
    </w:p>
    <w:p w:rsidR="00037488" w:rsidRDefault="00037488" w:rsidP="00037488">
      <w:pPr>
        <w:spacing w:line="140" w:lineRule="atLeast"/>
        <w:ind w:firstLine="281"/>
        <w:rPr>
          <w:rFonts w:ascii="Arial Narrow" w:hAnsi="Arial Narrow"/>
          <w:color w:val="000000"/>
          <w:sz w:val="14"/>
          <w:szCs w:val="14"/>
        </w:rPr>
      </w:pPr>
      <w:r>
        <w:rPr>
          <w:rFonts w:ascii="Arial Narrow" w:hAnsi="Arial Narrow"/>
          <w:b/>
          <w:bCs/>
          <w:color w:val="000000"/>
          <w:sz w:val="14"/>
          <w:szCs w:val="14"/>
        </w:rPr>
        <w:t>Question</w:t>
      </w:r>
      <w:r>
        <w:rPr>
          <w:rFonts w:ascii="Arial Narrow" w:hAnsi="Arial Narrow"/>
          <w:color w:val="000000"/>
          <w:sz w:val="14"/>
          <w:szCs w:val="14"/>
        </w:rPr>
        <w:t>:</w:t>
      </w:r>
      <w:r w:rsidR="001F44A1">
        <w:rPr>
          <w:rFonts w:ascii="Arial Narrow" w:hAnsi="Arial Narrow"/>
          <w:color w:val="000000"/>
          <w:sz w:val="14"/>
          <w:szCs w:val="14"/>
        </w:rPr>
        <w:t xml:space="preserve"> </w:t>
      </w:r>
      <w:r>
        <w:rPr>
          <w:rFonts w:ascii="Arial Narrow" w:hAnsi="Arial Narrow"/>
          <w:color w:val="000000"/>
          <w:sz w:val="14"/>
          <w:szCs w:val="14"/>
        </w:rPr>
        <w:t>Video-laringoscopy compared to Direct laringoscopy for tracheal intubation during CPR</w:t>
      </w:r>
      <w:r>
        <w:rPr>
          <w:rFonts w:ascii="Arial Narrow" w:hAnsi="Arial Narrow"/>
          <w:color w:val="000000"/>
          <w:sz w:val="14"/>
          <w:szCs w:val="14"/>
          <w:vertAlign w:val="superscript"/>
        </w:rPr>
        <w:t>abc</w:t>
      </w:r>
      <w:r w:rsidR="001F44A1">
        <w:rPr>
          <w:rFonts w:ascii="Arial Narrow" w:hAnsi="Arial Narrow"/>
          <w:color w:val="000000"/>
          <w:sz w:val="14"/>
          <w:szCs w:val="14"/>
        </w:rPr>
        <w:t xml:space="preserve"> </w:t>
      </w:r>
      <w:r w:rsidR="001F44A1">
        <w:rPr>
          <w:rFonts w:ascii="Arial Narrow" w:hAnsi="Arial Narrow"/>
          <w:color w:val="000000"/>
          <w:sz w:val="14"/>
          <w:szCs w:val="14"/>
        </w:rPr>
        <w:tab/>
      </w:r>
      <w:r>
        <w:rPr>
          <w:rFonts w:ascii="Arial Narrow" w:hAnsi="Arial Narrow"/>
          <w:b/>
          <w:bCs/>
          <w:color w:val="000000"/>
          <w:sz w:val="14"/>
          <w:szCs w:val="14"/>
        </w:rPr>
        <w:t>Setting</w:t>
      </w:r>
      <w:r>
        <w:rPr>
          <w:rFonts w:ascii="Arial Narrow" w:hAnsi="Arial Narrow"/>
          <w:color w:val="000000"/>
          <w:sz w:val="14"/>
          <w:szCs w:val="14"/>
        </w:rPr>
        <w:t>: Simulation studies</w:t>
      </w:r>
      <w:r w:rsidR="001F44A1">
        <w:rPr>
          <w:rFonts w:ascii="Arial Narrow" w:hAnsi="Arial Narrow"/>
          <w:color w:val="000000"/>
          <w:sz w:val="14"/>
          <w:szCs w:val="14"/>
        </w:rPr>
        <w:tab/>
      </w:r>
      <w:r w:rsidR="001F44A1">
        <w:rPr>
          <w:rFonts w:ascii="Arial Narrow" w:hAnsi="Arial Narrow"/>
          <w:color w:val="000000"/>
          <w:sz w:val="14"/>
          <w:szCs w:val="14"/>
        </w:rPr>
        <w:tab/>
      </w:r>
      <w:r w:rsidR="001F44A1">
        <w:rPr>
          <w:rFonts w:ascii="Arial Narrow" w:hAnsi="Arial Narrow"/>
          <w:color w:val="000000"/>
          <w:sz w:val="14"/>
          <w:szCs w:val="14"/>
        </w:rPr>
        <w:tab/>
      </w:r>
      <w:r>
        <w:rPr>
          <w:rFonts w:ascii="Arial Narrow" w:hAnsi="Arial Narrow"/>
          <w:b/>
          <w:bCs/>
          <w:color w:val="000000"/>
          <w:sz w:val="14"/>
          <w:szCs w:val="14"/>
        </w:rPr>
        <w:t>Bibliography</w:t>
      </w:r>
      <w:r>
        <w:rPr>
          <w:rFonts w:ascii="Arial Narrow" w:hAnsi="Arial Narrow"/>
          <w:color w:val="000000"/>
          <w:sz w:val="14"/>
          <w:szCs w:val="14"/>
        </w:rPr>
        <w:t>:</w:t>
      </w:r>
    </w:p>
    <w:tbl>
      <w:tblPr>
        <w:tblW w:w="5000" w:type="pct"/>
        <w:tblCellMar>
          <w:top w:w="60" w:type="dxa"/>
          <w:left w:w="60" w:type="dxa"/>
          <w:bottom w:w="60" w:type="dxa"/>
          <w:right w:w="60" w:type="dxa"/>
        </w:tblCellMar>
        <w:tblLook w:val="04A0" w:firstRow="1" w:lastRow="0" w:firstColumn="1" w:lastColumn="0" w:noHBand="0" w:noVBand="1"/>
      </w:tblPr>
      <w:tblGrid>
        <w:gridCol w:w="746"/>
        <w:gridCol w:w="895"/>
        <w:gridCol w:w="1042"/>
        <w:gridCol w:w="1042"/>
        <w:gridCol w:w="1042"/>
        <w:gridCol w:w="1042"/>
        <w:gridCol w:w="1638"/>
        <w:gridCol w:w="1191"/>
        <w:gridCol w:w="1191"/>
        <w:gridCol w:w="1191"/>
        <w:gridCol w:w="894"/>
        <w:gridCol w:w="1489"/>
        <w:gridCol w:w="1489"/>
      </w:tblGrid>
      <w:tr w:rsidR="00037488" w:rsidRPr="001F44A1" w:rsidTr="00A04333">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Pr="001F44A1" w:rsidRDefault="00037488" w:rsidP="00A04333">
            <w:pPr>
              <w:ind w:firstLine="261"/>
              <w:jc w:val="center"/>
              <w:rPr>
                <w:rFonts w:ascii="Arial Narrow" w:hAnsi="Arial Narrow"/>
                <w:b/>
                <w:bCs/>
                <w:color w:val="FFFFFF"/>
                <w:sz w:val="13"/>
                <w:szCs w:val="13"/>
              </w:rPr>
            </w:pPr>
            <w:r w:rsidRPr="001F44A1">
              <w:rPr>
                <w:rFonts w:ascii="Arial Narrow"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Pr="001F44A1" w:rsidRDefault="00037488" w:rsidP="00A04333">
            <w:pPr>
              <w:ind w:firstLine="261"/>
              <w:jc w:val="center"/>
              <w:rPr>
                <w:rFonts w:ascii="Arial Narrow" w:hAnsi="Arial Narrow"/>
                <w:b/>
                <w:bCs/>
                <w:color w:val="FFFFFF"/>
                <w:sz w:val="13"/>
                <w:szCs w:val="13"/>
              </w:rPr>
            </w:pPr>
            <w:r w:rsidRPr="001F44A1">
              <w:rPr>
                <w:rFonts w:ascii="Arial Narrow"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Pr="001F44A1" w:rsidRDefault="00037488" w:rsidP="00A04333">
            <w:pPr>
              <w:ind w:firstLine="261"/>
              <w:jc w:val="center"/>
              <w:rPr>
                <w:rFonts w:ascii="Arial Narrow" w:hAnsi="Arial Narrow"/>
                <w:b/>
                <w:bCs/>
                <w:color w:val="FFFFFF"/>
                <w:sz w:val="13"/>
                <w:szCs w:val="13"/>
              </w:rPr>
            </w:pPr>
            <w:r w:rsidRPr="001F44A1">
              <w:rPr>
                <w:rFonts w:ascii="Arial Narrow"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Pr="001F44A1" w:rsidRDefault="00037488" w:rsidP="00A04333">
            <w:pPr>
              <w:ind w:firstLine="261"/>
              <w:jc w:val="center"/>
              <w:rPr>
                <w:rFonts w:ascii="Arial Narrow" w:hAnsi="Arial Narrow"/>
                <w:b/>
                <w:bCs/>
                <w:color w:val="FFFFFF"/>
                <w:sz w:val="13"/>
                <w:szCs w:val="13"/>
              </w:rPr>
            </w:pPr>
            <w:r w:rsidRPr="001F44A1">
              <w:rPr>
                <w:rFonts w:ascii="Arial Narrow"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Pr="001F44A1" w:rsidRDefault="00037488" w:rsidP="00A04333">
            <w:pPr>
              <w:ind w:firstLine="261"/>
              <w:jc w:val="center"/>
              <w:rPr>
                <w:rFonts w:ascii="Arial Narrow" w:hAnsi="Arial Narrow"/>
                <w:b/>
                <w:bCs/>
                <w:color w:val="FFFFFF"/>
                <w:sz w:val="13"/>
                <w:szCs w:val="13"/>
              </w:rPr>
            </w:pPr>
            <w:r w:rsidRPr="001F44A1">
              <w:rPr>
                <w:rFonts w:ascii="Arial Narrow" w:hAnsi="Arial Narrow"/>
                <w:b/>
                <w:bCs/>
                <w:color w:val="FFFFFF"/>
                <w:sz w:val="13"/>
                <w:szCs w:val="13"/>
              </w:rPr>
              <w:t>Importance</w:t>
            </w:r>
          </w:p>
        </w:tc>
      </w:tr>
      <w:tr w:rsidR="00037488" w:rsidTr="00A04333">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Pr="001F44A1" w:rsidRDefault="00037488" w:rsidP="00A04333">
            <w:pPr>
              <w:ind w:firstLine="261"/>
              <w:jc w:val="center"/>
              <w:rPr>
                <w:rFonts w:ascii="Arial Narrow" w:hAnsi="Arial Narrow"/>
                <w:b/>
                <w:bCs/>
                <w:color w:val="FFFFFF"/>
                <w:sz w:val="13"/>
                <w:szCs w:val="13"/>
              </w:rPr>
            </w:pPr>
            <w:r w:rsidRPr="001F44A1">
              <w:rPr>
                <w:rFonts w:ascii="Arial Narrow"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Pr="001F44A1" w:rsidRDefault="00037488" w:rsidP="00A04333">
            <w:pPr>
              <w:ind w:firstLine="261"/>
              <w:jc w:val="center"/>
              <w:rPr>
                <w:rFonts w:ascii="Arial Narrow" w:hAnsi="Arial Narrow"/>
                <w:b/>
                <w:bCs/>
                <w:color w:val="FFFFFF"/>
                <w:sz w:val="13"/>
                <w:szCs w:val="13"/>
              </w:rPr>
            </w:pPr>
            <w:r w:rsidRPr="001F44A1">
              <w:rPr>
                <w:rFonts w:ascii="Arial Narrow"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Pr="001F44A1" w:rsidRDefault="00037488" w:rsidP="00A04333">
            <w:pPr>
              <w:ind w:firstLine="261"/>
              <w:jc w:val="center"/>
              <w:rPr>
                <w:rFonts w:ascii="Arial Narrow" w:hAnsi="Arial Narrow"/>
                <w:b/>
                <w:bCs/>
                <w:color w:val="FFFFFF"/>
                <w:sz w:val="13"/>
                <w:szCs w:val="13"/>
              </w:rPr>
            </w:pPr>
            <w:r w:rsidRPr="001F44A1">
              <w:rPr>
                <w:rFonts w:ascii="Arial Narrow"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Default="00037488" w:rsidP="00A04333">
            <w:pPr>
              <w:ind w:firstLine="261"/>
              <w:jc w:val="center"/>
              <w:rPr>
                <w:rFonts w:ascii="Arial Narrow" w:hAnsi="Arial Narrow"/>
                <w:b/>
                <w:bCs/>
                <w:color w:val="FFFFFF"/>
                <w:sz w:val="13"/>
                <w:szCs w:val="13"/>
              </w:rPr>
            </w:pPr>
            <w:r w:rsidRPr="001F44A1">
              <w:rPr>
                <w:rFonts w:ascii="Arial Narrow" w:hAnsi="Arial Narrow"/>
                <w:b/>
                <w:bCs/>
                <w:color w:val="FFFFFF"/>
                <w:sz w:val="13"/>
                <w:szCs w:val="13"/>
              </w:rPr>
              <w:t>Inconsist</w:t>
            </w:r>
            <w:r>
              <w:rPr>
                <w:rFonts w:ascii="Arial Narrow" w:hAnsi="Arial Narrow"/>
                <w:b/>
                <w:bCs/>
                <w:color w:val="FFFFFF"/>
                <w:sz w:val="13"/>
                <w:szCs w:val="13"/>
              </w:rPr>
              <w: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Default="00037488" w:rsidP="00A04333">
            <w:pPr>
              <w:ind w:firstLine="261"/>
              <w:jc w:val="center"/>
              <w:rPr>
                <w:rFonts w:ascii="Arial Narrow" w:hAnsi="Arial Narrow"/>
                <w:b/>
                <w:bCs/>
                <w:color w:val="FFFFFF"/>
                <w:sz w:val="13"/>
                <w:szCs w:val="13"/>
              </w:rPr>
            </w:pPr>
            <w:r>
              <w:rPr>
                <w:rFonts w:ascii="Arial Narrow"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Default="00037488" w:rsidP="00A04333">
            <w:pPr>
              <w:ind w:firstLine="261"/>
              <w:jc w:val="center"/>
              <w:rPr>
                <w:rFonts w:ascii="Arial Narrow" w:hAnsi="Arial Narrow"/>
                <w:b/>
                <w:bCs/>
                <w:color w:val="FFFFFF"/>
                <w:sz w:val="13"/>
                <w:szCs w:val="13"/>
              </w:rPr>
            </w:pPr>
            <w:r>
              <w:rPr>
                <w:rFonts w:ascii="Arial Narrow"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Default="00037488" w:rsidP="00A04333">
            <w:pPr>
              <w:ind w:firstLine="261"/>
              <w:jc w:val="center"/>
              <w:rPr>
                <w:rFonts w:ascii="Arial Narrow" w:hAnsi="Arial Narrow"/>
                <w:b/>
                <w:bCs/>
                <w:color w:val="FFFFFF"/>
                <w:sz w:val="13"/>
                <w:szCs w:val="13"/>
              </w:rPr>
            </w:pPr>
            <w:r>
              <w:rPr>
                <w:rFonts w:ascii="Arial Narrow"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Default="00037488" w:rsidP="00A04333">
            <w:pPr>
              <w:ind w:firstLine="261"/>
              <w:jc w:val="center"/>
              <w:rPr>
                <w:rFonts w:ascii="Arial Narrow" w:hAnsi="Arial Narrow"/>
                <w:b/>
                <w:bCs/>
                <w:color w:val="FFFFFF"/>
                <w:sz w:val="13"/>
                <w:szCs w:val="13"/>
              </w:rPr>
            </w:pPr>
            <w:r>
              <w:rPr>
                <w:rFonts w:ascii="Arial Narrow" w:hAnsi="Arial Narrow"/>
                <w:b/>
                <w:bCs/>
                <w:color w:val="FFFFFF"/>
                <w:sz w:val="13"/>
                <w:szCs w:val="13"/>
              </w:rPr>
              <w:t>Video-laringoscopy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Default="00037488" w:rsidP="00A04333">
            <w:pPr>
              <w:ind w:firstLine="261"/>
              <w:jc w:val="center"/>
              <w:rPr>
                <w:rFonts w:ascii="Arial Narrow" w:hAnsi="Arial Narrow"/>
                <w:b/>
                <w:bCs/>
                <w:color w:val="FFFFFF"/>
                <w:sz w:val="13"/>
                <w:szCs w:val="13"/>
              </w:rPr>
            </w:pPr>
            <w:r>
              <w:rPr>
                <w:rFonts w:ascii="Arial Narrow" w:hAnsi="Arial Narrow"/>
                <w:b/>
                <w:bCs/>
                <w:color w:val="FFFFFF"/>
                <w:sz w:val="13"/>
                <w:szCs w:val="13"/>
              </w:rPr>
              <w:t>Direct laringoscopy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Default="00037488" w:rsidP="00A04333">
            <w:pPr>
              <w:ind w:firstLine="261"/>
              <w:jc w:val="center"/>
              <w:rPr>
                <w:rFonts w:ascii="Arial Narrow" w:hAnsi="Arial Narrow"/>
                <w:b/>
                <w:bCs/>
                <w:color w:val="FFFFFF"/>
                <w:sz w:val="13"/>
                <w:szCs w:val="13"/>
              </w:rPr>
            </w:pPr>
            <w:r>
              <w:rPr>
                <w:rFonts w:ascii="Arial Narrow" w:hAnsi="Arial Narrow"/>
                <w:b/>
                <w:bCs/>
                <w:color w:val="FFFFFF"/>
                <w:sz w:val="13"/>
                <w:szCs w:val="13"/>
              </w:rPr>
              <w:t>Relative</w:t>
            </w:r>
            <w:r>
              <w:rPr>
                <w:rFonts w:ascii="Arial Narrow"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037488" w:rsidRDefault="00037488" w:rsidP="00A04333">
            <w:pPr>
              <w:ind w:firstLine="261"/>
              <w:jc w:val="center"/>
              <w:rPr>
                <w:rFonts w:ascii="Arial Narrow" w:hAnsi="Arial Narrow"/>
                <w:b/>
                <w:bCs/>
                <w:color w:val="FFFFFF"/>
                <w:sz w:val="13"/>
                <w:szCs w:val="13"/>
              </w:rPr>
            </w:pPr>
            <w:r>
              <w:rPr>
                <w:rFonts w:ascii="Arial Narrow" w:hAnsi="Arial Narrow"/>
                <w:b/>
                <w:bCs/>
                <w:color w:val="FFFFFF"/>
                <w:sz w:val="13"/>
                <w:szCs w:val="13"/>
              </w:rPr>
              <w:t>Absolute</w:t>
            </w:r>
            <w:r>
              <w:rPr>
                <w:rFonts w:ascii="Arial Narrow"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rsidR="00037488" w:rsidRDefault="00037488" w:rsidP="00A04333">
            <w:pPr>
              <w:ind w:firstLine="261"/>
              <w:rPr>
                <w:rFonts w:ascii="Arial Narrow"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rsidR="00037488" w:rsidRDefault="00037488" w:rsidP="00A04333">
            <w:pPr>
              <w:ind w:firstLine="261"/>
              <w:rPr>
                <w:rFonts w:ascii="Arial Narrow" w:hAnsi="Arial Narrow"/>
                <w:b/>
                <w:bCs/>
                <w:color w:val="FFFFFF"/>
                <w:sz w:val="13"/>
                <w:szCs w:val="13"/>
              </w:rPr>
            </w:pPr>
          </w:p>
        </w:tc>
      </w:tr>
      <w:tr w:rsidR="00037488" w:rsidRPr="00A22F9C" w:rsidTr="00A04333">
        <w:trPr>
          <w:cantSplit/>
        </w:trPr>
        <w:tc>
          <w:tcPr>
            <w:tcW w:w="0" w:type="auto"/>
            <w:gridSpan w:val="13"/>
            <w:shd w:val="clear" w:color="auto" w:fill="FFFFFF"/>
            <w:tcMar>
              <w:top w:w="75" w:type="dxa"/>
              <w:left w:w="60" w:type="dxa"/>
              <w:bottom w:w="60" w:type="dxa"/>
              <w:right w:w="60" w:type="dxa"/>
            </w:tcMar>
            <w:vAlign w:val="center"/>
            <w:hideMark/>
          </w:tcPr>
          <w:p w:rsidR="00037488" w:rsidRPr="00825BE2" w:rsidRDefault="00037488" w:rsidP="00A04333">
            <w:pPr>
              <w:ind w:firstLine="261"/>
              <w:rPr>
                <w:rFonts w:ascii="Arial Narrow" w:hAnsi="Arial Narrow"/>
                <w:b/>
                <w:bCs/>
                <w:color w:val="000000"/>
                <w:sz w:val="13"/>
                <w:szCs w:val="13"/>
              </w:rPr>
            </w:pPr>
            <w:r w:rsidRPr="00825BE2">
              <w:rPr>
                <w:rStyle w:val="label"/>
                <w:rFonts w:ascii="Arial Narrow" w:hAnsi="Arial Narrow"/>
                <w:b/>
                <w:bCs/>
                <w:color w:val="000000"/>
                <w:sz w:val="13"/>
                <w:szCs w:val="13"/>
              </w:rPr>
              <w:t>Success rate VLS vs Miller blade</w:t>
            </w:r>
          </w:p>
        </w:tc>
      </w:tr>
      <w:tr w:rsidR="00037488" w:rsidTr="00A04333">
        <w:trPr>
          <w:cantSplit/>
        </w:trPr>
        <w:tc>
          <w:tcPr>
            <w:tcW w:w="250" w:type="pct"/>
            <w:tcBorders>
              <w:top w:val="single" w:sz="6" w:space="0" w:color="000000"/>
              <w:left w:val="single" w:sz="6" w:space="0" w:color="000000"/>
              <w:bottom w:val="single" w:sz="6" w:space="0" w:color="000000"/>
              <w:right w:val="single" w:sz="6" w:space="0" w:color="000000"/>
            </w:tcBorders>
            <w:hideMark/>
          </w:tcPr>
          <w:p w:rsidR="00037488" w:rsidRDefault="00A63C6C" w:rsidP="00A04333">
            <w:pPr>
              <w:ind w:firstLine="260"/>
              <w:jc w:val="center"/>
              <w:rPr>
                <w:rFonts w:ascii="Arial Narrow" w:hAnsi="Arial Narrow"/>
                <w:sz w:val="13"/>
                <w:szCs w:val="13"/>
              </w:rPr>
            </w:pPr>
            <w:r>
              <w:rPr>
                <w:rFonts w:ascii="Arial Narrow" w:hAnsi="Arial Narrow"/>
                <w:sz w:val="13"/>
                <w:szCs w:val="13"/>
              </w:rPr>
              <w:t>9</w:t>
            </w:r>
          </w:p>
        </w:tc>
        <w:tc>
          <w:tcPr>
            <w:tcW w:w="3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not serious</w:t>
            </w:r>
            <w:r>
              <w:rPr>
                <w:rFonts w:ascii="Arial Narrow"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serious</w:t>
            </w:r>
            <w:r>
              <w:rPr>
                <w:rFonts w:ascii="Arial Narrow"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very serious</w:t>
            </w:r>
            <w:r>
              <w:rPr>
                <w:rFonts w:ascii="Arial Narrow"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not serious</w:t>
            </w:r>
          </w:p>
        </w:tc>
        <w:tc>
          <w:tcPr>
            <w:tcW w:w="5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none</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 xml:space="preserve">692/703 (98.4%) </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Style w:val="cell-value"/>
                <w:rFonts w:ascii="Arial Narrow" w:hAnsi="Arial Narrow"/>
                <w:sz w:val="13"/>
                <w:szCs w:val="13"/>
              </w:rPr>
              <w:t xml:space="preserve">566/702 (80.6%) </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1"/>
              <w:jc w:val="center"/>
              <w:rPr>
                <w:rFonts w:ascii="Arial Narrow" w:hAnsi="Arial Narrow"/>
                <w:sz w:val="13"/>
                <w:szCs w:val="13"/>
              </w:rPr>
            </w:pPr>
            <w:r>
              <w:rPr>
                <w:rStyle w:val="block"/>
                <w:rFonts w:ascii="Arial Narrow" w:hAnsi="Arial Narrow"/>
                <w:b/>
                <w:bCs/>
                <w:sz w:val="13"/>
                <w:szCs w:val="13"/>
              </w:rPr>
              <w:t>RR 0.83</w:t>
            </w:r>
            <w:r>
              <w:rPr>
                <w:rFonts w:ascii="Arial Narrow" w:hAnsi="Arial Narrow"/>
                <w:sz w:val="13"/>
                <w:szCs w:val="13"/>
              </w:rPr>
              <w:br/>
            </w:r>
            <w:r>
              <w:rPr>
                <w:rStyle w:val="cell"/>
                <w:rFonts w:ascii="Arial Narrow" w:hAnsi="Arial Narrow"/>
                <w:sz w:val="13"/>
                <w:szCs w:val="13"/>
              </w:rPr>
              <w:t>(0.78 to 0.89)</w:t>
            </w:r>
          </w:p>
        </w:tc>
        <w:tc>
          <w:tcPr>
            <w:tcW w:w="0" w:type="auto"/>
            <w:tcBorders>
              <w:top w:val="single" w:sz="6" w:space="0" w:color="000000"/>
              <w:left w:val="single" w:sz="6" w:space="0" w:color="000000"/>
              <w:bottom w:val="single" w:sz="6" w:space="0" w:color="000000"/>
              <w:right w:val="single" w:sz="6" w:space="0" w:color="000000"/>
            </w:tcBorders>
            <w:hideMark/>
          </w:tcPr>
          <w:p w:rsidR="00037488" w:rsidRPr="00825BE2" w:rsidRDefault="00037488" w:rsidP="00A04333">
            <w:pPr>
              <w:ind w:firstLine="261"/>
              <w:jc w:val="center"/>
              <w:rPr>
                <w:rFonts w:ascii="Arial Narrow" w:hAnsi="Arial Narrow"/>
                <w:sz w:val="13"/>
                <w:szCs w:val="13"/>
              </w:rPr>
            </w:pPr>
            <w:r w:rsidRPr="00825BE2">
              <w:rPr>
                <w:rFonts w:ascii="Arial Narrow" w:hAnsi="Arial Narrow"/>
                <w:b/>
                <w:bCs/>
                <w:sz w:val="13"/>
                <w:szCs w:val="13"/>
              </w:rPr>
              <w:t>137 fewer per 1.000</w:t>
            </w:r>
            <w:r w:rsidRPr="00825BE2">
              <w:rPr>
                <w:rFonts w:ascii="Arial Narrow" w:hAnsi="Arial Narrow"/>
                <w:sz w:val="13"/>
                <w:szCs w:val="13"/>
              </w:rPr>
              <w:br/>
              <w:t>(from 177 fewer to 89 fewer)</w:t>
            </w:r>
          </w:p>
        </w:tc>
        <w:tc>
          <w:tcPr>
            <w:tcW w:w="750" w:type="dxa"/>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420"/>
              <w:jc w:val="center"/>
              <w:rPr>
                <w:rFonts w:ascii="Arial Narrow" w:hAnsi="Arial Narrow"/>
                <w:sz w:val="13"/>
                <w:szCs w:val="13"/>
              </w:rPr>
            </w:pPr>
            <w:r>
              <w:rPr>
                <w:rStyle w:val="quality-sign"/>
                <w:rFonts w:ascii="Cambria Math" w:hAnsi="Cambria Math" w:cs="Cambria Math"/>
              </w:rPr>
              <w:t>⨁</w:t>
            </w:r>
            <w:r>
              <w:rPr>
                <w:rStyle w:val="quality-sign"/>
                <w:rFonts w:ascii="MS Gothic" w:eastAsia="MS Gothic" w:hAnsi="MS Gothic" w:cs="MS Gothic" w:hint="eastAsia"/>
              </w:rPr>
              <w:t>◯◯◯</w:t>
            </w:r>
            <w:r>
              <w:rPr>
                <w:rFonts w:ascii="Arial Narrow" w:hAnsi="Arial Narrow"/>
                <w:sz w:val="13"/>
                <w:szCs w:val="13"/>
              </w:rPr>
              <w:br/>
            </w:r>
            <w:r>
              <w:rPr>
                <w:rStyle w:val="quality-text"/>
                <w:rFonts w:ascii="Arial Narrow" w:hAnsi="Arial Narrow"/>
                <w:sz w:val="13"/>
                <w:szCs w:val="13"/>
              </w:rPr>
              <w:t>Very low</w:t>
            </w:r>
          </w:p>
        </w:tc>
        <w:tc>
          <w:tcPr>
            <w:tcW w:w="5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IMPORTANT</w:t>
            </w:r>
          </w:p>
        </w:tc>
      </w:tr>
      <w:tr w:rsidR="00037488" w:rsidRPr="00A22F9C" w:rsidTr="00A04333">
        <w:trPr>
          <w:cantSplit/>
        </w:trPr>
        <w:tc>
          <w:tcPr>
            <w:tcW w:w="0" w:type="auto"/>
            <w:gridSpan w:val="13"/>
            <w:shd w:val="clear" w:color="auto" w:fill="FFFFFF"/>
            <w:tcMar>
              <w:top w:w="75" w:type="dxa"/>
              <w:left w:w="60" w:type="dxa"/>
              <w:bottom w:w="60" w:type="dxa"/>
              <w:right w:w="60" w:type="dxa"/>
            </w:tcMar>
            <w:vAlign w:val="center"/>
            <w:hideMark/>
          </w:tcPr>
          <w:p w:rsidR="00037488" w:rsidRPr="00825BE2" w:rsidRDefault="00037488" w:rsidP="00A04333">
            <w:pPr>
              <w:ind w:firstLine="261"/>
              <w:rPr>
                <w:rFonts w:ascii="Arial Narrow" w:hAnsi="Arial Narrow"/>
                <w:b/>
                <w:bCs/>
                <w:color w:val="000000"/>
                <w:sz w:val="13"/>
                <w:szCs w:val="13"/>
              </w:rPr>
            </w:pPr>
            <w:r w:rsidRPr="00825BE2">
              <w:rPr>
                <w:rStyle w:val="label"/>
                <w:rFonts w:ascii="Arial Narrow" w:hAnsi="Arial Narrow"/>
                <w:b/>
                <w:bCs/>
                <w:color w:val="000000"/>
                <w:sz w:val="13"/>
                <w:szCs w:val="13"/>
              </w:rPr>
              <w:t>Time to intubation VLS vs Miller blade</w:t>
            </w:r>
          </w:p>
        </w:tc>
      </w:tr>
      <w:tr w:rsidR="00037488" w:rsidTr="00A04333">
        <w:trPr>
          <w:cantSplit/>
        </w:trPr>
        <w:tc>
          <w:tcPr>
            <w:tcW w:w="250" w:type="pct"/>
            <w:tcBorders>
              <w:top w:val="single" w:sz="6" w:space="0" w:color="000000"/>
              <w:left w:val="single" w:sz="6" w:space="0" w:color="000000"/>
              <w:bottom w:val="single" w:sz="6" w:space="0" w:color="000000"/>
              <w:right w:val="single" w:sz="6" w:space="0" w:color="000000"/>
            </w:tcBorders>
            <w:hideMark/>
          </w:tcPr>
          <w:p w:rsidR="00037488" w:rsidRDefault="00A63C6C" w:rsidP="00A04333">
            <w:pPr>
              <w:ind w:firstLine="260"/>
              <w:jc w:val="center"/>
              <w:rPr>
                <w:rFonts w:ascii="Arial Narrow" w:hAnsi="Arial Narrow"/>
                <w:sz w:val="13"/>
                <w:szCs w:val="13"/>
              </w:rPr>
            </w:pPr>
            <w:r>
              <w:rPr>
                <w:rFonts w:ascii="Arial Narrow" w:hAnsi="Arial Narrow"/>
                <w:sz w:val="13"/>
                <w:szCs w:val="13"/>
              </w:rPr>
              <w:t>9</w:t>
            </w:r>
          </w:p>
        </w:tc>
        <w:tc>
          <w:tcPr>
            <w:tcW w:w="3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not serious</w:t>
            </w:r>
            <w:r>
              <w:rPr>
                <w:rFonts w:ascii="Arial Narrow"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serious</w:t>
            </w:r>
            <w:r>
              <w:rPr>
                <w:rFonts w:ascii="Arial Narrow"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very serious</w:t>
            </w:r>
            <w:r>
              <w:rPr>
                <w:rFonts w:ascii="Arial Narrow"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not serious</w:t>
            </w:r>
          </w:p>
        </w:tc>
        <w:tc>
          <w:tcPr>
            <w:tcW w:w="5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none</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692</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Style w:val="cell-value"/>
                <w:rFonts w:ascii="Arial Narrow" w:hAnsi="Arial Narrow"/>
                <w:sz w:val="13"/>
                <w:szCs w:val="13"/>
              </w:rPr>
              <w:t>566</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Style w:val="cell"/>
                <w:rFonts w:ascii="Arial Narrow" w:hAnsi="Arial Narrow"/>
                <w:sz w:val="13"/>
                <w:szCs w:val="13"/>
              </w:rPr>
              <w:t>-</w:t>
            </w:r>
          </w:p>
        </w:tc>
        <w:tc>
          <w:tcPr>
            <w:tcW w:w="0" w:type="auto"/>
            <w:tcBorders>
              <w:top w:val="single" w:sz="6" w:space="0" w:color="000000"/>
              <w:left w:val="single" w:sz="6" w:space="0" w:color="000000"/>
              <w:bottom w:val="single" w:sz="6" w:space="0" w:color="000000"/>
              <w:right w:val="single" w:sz="6" w:space="0" w:color="000000"/>
            </w:tcBorders>
            <w:hideMark/>
          </w:tcPr>
          <w:p w:rsidR="00037488" w:rsidRPr="00825BE2" w:rsidRDefault="00037488" w:rsidP="00A04333">
            <w:pPr>
              <w:ind w:firstLine="260"/>
              <w:jc w:val="center"/>
              <w:rPr>
                <w:rFonts w:ascii="Arial Narrow" w:hAnsi="Arial Narrow"/>
                <w:sz w:val="13"/>
                <w:szCs w:val="13"/>
              </w:rPr>
            </w:pPr>
            <w:r w:rsidRPr="00825BE2">
              <w:rPr>
                <w:rStyle w:val="cell-value"/>
                <w:rFonts w:ascii="Arial Narrow" w:hAnsi="Arial Narrow"/>
                <w:sz w:val="13"/>
                <w:szCs w:val="13"/>
              </w:rPr>
              <w:t xml:space="preserve">MD </w:t>
            </w:r>
            <w:r w:rsidRPr="00825BE2">
              <w:rPr>
                <w:rStyle w:val="cell-value"/>
                <w:rFonts w:ascii="Arial Narrow" w:hAnsi="Arial Narrow"/>
                <w:b/>
                <w:bCs/>
                <w:sz w:val="13"/>
                <w:szCs w:val="13"/>
              </w:rPr>
              <w:t>8.26 seconds more</w:t>
            </w:r>
            <w:r w:rsidRPr="00825BE2">
              <w:rPr>
                <w:rFonts w:ascii="Arial Narrow" w:hAnsi="Arial Narrow"/>
                <w:sz w:val="13"/>
                <w:szCs w:val="13"/>
              </w:rPr>
              <w:br/>
            </w:r>
            <w:r w:rsidRPr="00825BE2">
              <w:rPr>
                <w:rStyle w:val="cell-value"/>
                <w:rFonts w:ascii="Arial Narrow" w:hAnsi="Arial Narrow"/>
                <w:sz w:val="13"/>
                <w:szCs w:val="13"/>
              </w:rPr>
              <w:t>(5.3 more to 11.21 more)</w:t>
            </w:r>
          </w:p>
        </w:tc>
        <w:tc>
          <w:tcPr>
            <w:tcW w:w="750" w:type="dxa"/>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420"/>
              <w:jc w:val="center"/>
              <w:rPr>
                <w:rFonts w:ascii="Arial Narrow" w:hAnsi="Arial Narrow"/>
                <w:sz w:val="13"/>
                <w:szCs w:val="13"/>
              </w:rPr>
            </w:pPr>
            <w:r>
              <w:rPr>
                <w:rStyle w:val="quality-sign"/>
                <w:rFonts w:ascii="Cambria Math" w:hAnsi="Cambria Math" w:cs="Cambria Math"/>
              </w:rPr>
              <w:t>⨁</w:t>
            </w:r>
            <w:r>
              <w:rPr>
                <w:rStyle w:val="quality-sign"/>
                <w:rFonts w:ascii="MS Gothic" w:eastAsia="MS Gothic" w:hAnsi="MS Gothic" w:cs="MS Gothic" w:hint="eastAsia"/>
              </w:rPr>
              <w:t>◯◯◯</w:t>
            </w:r>
            <w:r>
              <w:rPr>
                <w:rFonts w:ascii="Arial Narrow" w:hAnsi="Arial Narrow"/>
                <w:sz w:val="13"/>
                <w:szCs w:val="13"/>
              </w:rPr>
              <w:br/>
            </w:r>
            <w:r>
              <w:rPr>
                <w:rStyle w:val="quality-text"/>
                <w:rFonts w:ascii="Arial Narrow" w:hAnsi="Arial Narrow"/>
                <w:sz w:val="13"/>
                <w:szCs w:val="13"/>
              </w:rPr>
              <w:t>Very low</w:t>
            </w:r>
          </w:p>
        </w:tc>
        <w:tc>
          <w:tcPr>
            <w:tcW w:w="5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IMPORTANT</w:t>
            </w:r>
          </w:p>
        </w:tc>
      </w:tr>
      <w:tr w:rsidR="00037488" w:rsidRPr="00A22F9C" w:rsidTr="00A04333">
        <w:trPr>
          <w:cantSplit/>
        </w:trPr>
        <w:tc>
          <w:tcPr>
            <w:tcW w:w="0" w:type="auto"/>
            <w:gridSpan w:val="13"/>
            <w:shd w:val="clear" w:color="auto" w:fill="FFFFFF"/>
            <w:tcMar>
              <w:top w:w="75" w:type="dxa"/>
              <w:left w:w="60" w:type="dxa"/>
              <w:bottom w:w="60" w:type="dxa"/>
              <w:right w:w="60" w:type="dxa"/>
            </w:tcMar>
            <w:vAlign w:val="center"/>
            <w:hideMark/>
          </w:tcPr>
          <w:p w:rsidR="00037488" w:rsidRPr="00825BE2" w:rsidRDefault="00037488" w:rsidP="00A04333">
            <w:pPr>
              <w:ind w:firstLine="261"/>
              <w:rPr>
                <w:rFonts w:ascii="Arial Narrow" w:hAnsi="Arial Narrow"/>
                <w:b/>
                <w:bCs/>
                <w:color w:val="000000"/>
                <w:sz w:val="13"/>
                <w:szCs w:val="13"/>
              </w:rPr>
            </w:pPr>
            <w:r w:rsidRPr="00825BE2">
              <w:rPr>
                <w:rStyle w:val="label"/>
                <w:rFonts w:ascii="Arial Narrow" w:hAnsi="Arial Narrow"/>
                <w:b/>
                <w:bCs/>
                <w:color w:val="000000"/>
                <w:sz w:val="13"/>
                <w:szCs w:val="13"/>
              </w:rPr>
              <w:t>Success rate VLS vs Macintosh blade</w:t>
            </w:r>
          </w:p>
        </w:tc>
      </w:tr>
      <w:tr w:rsidR="00037488" w:rsidTr="00A04333">
        <w:trPr>
          <w:cantSplit/>
        </w:trPr>
        <w:tc>
          <w:tcPr>
            <w:tcW w:w="250" w:type="pct"/>
            <w:tcBorders>
              <w:top w:val="single" w:sz="6" w:space="0" w:color="000000"/>
              <w:left w:val="single" w:sz="6" w:space="0" w:color="000000"/>
              <w:bottom w:val="single" w:sz="6" w:space="0" w:color="000000"/>
              <w:right w:val="single" w:sz="6" w:space="0" w:color="000000"/>
            </w:tcBorders>
            <w:hideMark/>
          </w:tcPr>
          <w:p w:rsidR="00037488" w:rsidRDefault="00A04333" w:rsidP="00A04333">
            <w:pPr>
              <w:ind w:firstLine="260"/>
              <w:jc w:val="center"/>
              <w:rPr>
                <w:rFonts w:ascii="Arial Narrow" w:hAnsi="Arial Narrow"/>
                <w:sz w:val="13"/>
                <w:szCs w:val="13"/>
              </w:rPr>
            </w:pPr>
            <w:r>
              <w:rPr>
                <w:rFonts w:ascii="Arial Narrow" w:hAnsi="Arial Narrow"/>
                <w:sz w:val="13"/>
                <w:szCs w:val="13"/>
              </w:rPr>
              <w:t>4</w:t>
            </w:r>
          </w:p>
        </w:tc>
        <w:tc>
          <w:tcPr>
            <w:tcW w:w="3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serious</w:t>
            </w:r>
            <w:r>
              <w:rPr>
                <w:rFonts w:ascii="Arial Narrow"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very serious</w:t>
            </w:r>
            <w:r>
              <w:rPr>
                <w:rFonts w:ascii="Arial Narrow"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not serious</w:t>
            </w:r>
          </w:p>
        </w:tc>
        <w:tc>
          <w:tcPr>
            <w:tcW w:w="5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none</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 xml:space="preserve">350/351 (99.7%) </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Style w:val="cell-value"/>
                <w:rFonts w:ascii="Arial Narrow" w:hAnsi="Arial Narrow"/>
                <w:sz w:val="13"/>
                <w:szCs w:val="13"/>
              </w:rPr>
              <w:t xml:space="preserve">283/352 (80.4%) </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1"/>
              <w:jc w:val="center"/>
              <w:rPr>
                <w:rFonts w:ascii="Arial Narrow" w:hAnsi="Arial Narrow"/>
                <w:sz w:val="13"/>
                <w:szCs w:val="13"/>
              </w:rPr>
            </w:pPr>
            <w:r>
              <w:rPr>
                <w:rStyle w:val="block"/>
                <w:rFonts w:ascii="Arial Narrow" w:hAnsi="Arial Narrow"/>
                <w:b/>
                <w:bCs/>
                <w:sz w:val="13"/>
                <w:szCs w:val="13"/>
              </w:rPr>
              <w:t>RR 0.81</w:t>
            </w:r>
            <w:r>
              <w:rPr>
                <w:rFonts w:ascii="Arial Narrow" w:hAnsi="Arial Narrow"/>
                <w:sz w:val="13"/>
                <w:szCs w:val="13"/>
              </w:rPr>
              <w:br/>
            </w:r>
            <w:r>
              <w:rPr>
                <w:rStyle w:val="cell"/>
                <w:rFonts w:ascii="Arial Narrow" w:hAnsi="Arial Narrow"/>
                <w:sz w:val="13"/>
                <w:szCs w:val="13"/>
              </w:rPr>
              <w:t>(0.77 to 0.85)</w:t>
            </w:r>
          </w:p>
        </w:tc>
        <w:tc>
          <w:tcPr>
            <w:tcW w:w="0" w:type="auto"/>
            <w:tcBorders>
              <w:top w:val="single" w:sz="6" w:space="0" w:color="000000"/>
              <w:left w:val="single" w:sz="6" w:space="0" w:color="000000"/>
              <w:bottom w:val="single" w:sz="6" w:space="0" w:color="000000"/>
              <w:right w:val="single" w:sz="6" w:space="0" w:color="000000"/>
            </w:tcBorders>
            <w:hideMark/>
          </w:tcPr>
          <w:p w:rsidR="00037488" w:rsidRPr="00825BE2" w:rsidRDefault="00037488" w:rsidP="00A04333">
            <w:pPr>
              <w:ind w:firstLine="261"/>
              <w:jc w:val="center"/>
              <w:rPr>
                <w:rFonts w:ascii="Arial Narrow" w:hAnsi="Arial Narrow"/>
                <w:sz w:val="13"/>
                <w:szCs w:val="13"/>
              </w:rPr>
            </w:pPr>
            <w:r w:rsidRPr="00825BE2">
              <w:rPr>
                <w:rFonts w:ascii="Arial Narrow" w:hAnsi="Arial Narrow"/>
                <w:b/>
                <w:bCs/>
                <w:sz w:val="13"/>
                <w:szCs w:val="13"/>
              </w:rPr>
              <w:t>153 fewer per 1.000</w:t>
            </w:r>
            <w:r w:rsidRPr="00825BE2">
              <w:rPr>
                <w:rFonts w:ascii="Arial Narrow" w:hAnsi="Arial Narrow"/>
                <w:sz w:val="13"/>
                <w:szCs w:val="13"/>
              </w:rPr>
              <w:br/>
              <w:t>(from 185 fewer to 121 fewer)</w:t>
            </w:r>
          </w:p>
        </w:tc>
        <w:tc>
          <w:tcPr>
            <w:tcW w:w="750" w:type="dxa"/>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420"/>
              <w:jc w:val="center"/>
              <w:rPr>
                <w:rFonts w:ascii="Arial Narrow" w:hAnsi="Arial Narrow"/>
                <w:sz w:val="13"/>
                <w:szCs w:val="13"/>
              </w:rPr>
            </w:pPr>
            <w:r>
              <w:rPr>
                <w:rStyle w:val="quality-sign"/>
                <w:rFonts w:ascii="Cambria Math" w:hAnsi="Cambria Math" w:cs="Cambria Math"/>
              </w:rPr>
              <w:t>⨁</w:t>
            </w:r>
            <w:r>
              <w:rPr>
                <w:rStyle w:val="quality-sign"/>
                <w:rFonts w:ascii="MS Gothic" w:eastAsia="MS Gothic" w:hAnsi="MS Gothic" w:cs="MS Gothic" w:hint="eastAsia"/>
              </w:rPr>
              <w:t>◯◯◯</w:t>
            </w:r>
            <w:r>
              <w:rPr>
                <w:rFonts w:ascii="Arial Narrow" w:hAnsi="Arial Narrow"/>
                <w:sz w:val="13"/>
                <w:szCs w:val="13"/>
              </w:rPr>
              <w:br/>
            </w:r>
            <w:r>
              <w:rPr>
                <w:rStyle w:val="quality-text"/>
                <w:rFonts w:ascii="Arial Narrow" w:hAnsi="Arial Narrow"/>
                <w:sz w:val="13"/>
                <w:szCs w:val="13"/>
              </w:rPr>
              <w:t>Very low</w:t>
            </w:r>
          </w:p>
        </w:tc>
        <w:tc>
          <w:tcPr>
            <w:tcW w:w="5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IMPORTANT</w:t>
            </w:r>
          </w:p>
        </w:tc>
      </w:tr>
      <w:tr w:rsidR="00037488" w:rsidRPr="00A22F9C" w:rsidTr="00A04333">
        <w:trPr>
          <w:cantSplit/>
        </w:trPr>
        <w:tc>
          <w:tcPr>
            <w:tcW w:w="0" w:type="auto"/>
            <w:gridSpan w:val="13"/>
            <w:shd w:val="clear" w:color="auto" w:fill="FFFFFF"/>
            <w:tcMar>
              <w:top w:w="75" w:type="dxa"/>
              <w:left w:w="60" w:type="dxa"/>
              <w:bottom w:w="60" w:type="dxa"/>
              <w:right w:w="60" w:type="dxa"/>
            </w:tcMar>
            <w:vAlign w:val="center"/>
            <w:hideMark/>
          </w:tcPr>
          <w:p w:rsidR="00037488" w:rsidRPr="00825BE2" w:rsidRDefault="00037488" w:rsidP="00A04333">
            <w:pPr>
              <w:ind w:firstLine="261"/>
              <w:rPr>
                <w:rFonts w:ascii="Arial Narrow" w:hAnsi="Arial Narrow"/>
                <w:b/>
                <w:bCs/>
                <w:color w:val="000000"/>
                <w:sz w:val="13"/>
                <w:szCs w:val="13"/>
              </w:rPr>
            </w:pPr>
            <w:r w:rsidRPr="00825BE2">
              <w:rPr>
                <w:rStyle w:val="label"/>
                <w:rFonts w:ascii="Arial Narrow" w:hAnsi="Arial Narrow"/>
                <w:b/>
                <w:bCs/>
                <w:color w:val="000000"/>
                <w:sz w:val="13"/>
                <w:szCs w:val="13"/>
              </w:rPr>
              <w:t>Time to intubation VLS vs Macintosh blade</w:t>
            </w:r>
          </w:p>
        </w:tc>
      </w:tr>
      <w:tr w:rsidR="00037488" w:rsidTr="00A04333">
        <w:trPr>
          <w:cantSplit/>
        </w:trPr>
        <w:tc>
          <w:tcPr>
            <w:tcW w:w="250" w:type="pct"/>
            <w:tcBorders>
              <w:top w:val="single" w:sz="6" w:space="0" w:color="000000"/>
              <w:left w:val="single" w:sz="6" w:space="0" w:color="000000"/>
              <w:bottom w:val="single" w:sz="6" w:space="0" w:color="000000"/>
              <w:right w:val="single" w:sz="6" w:space="0" w:color="000000"/>
            </w:tcBorders>
            <w:hideMark/>
          </w:tcPr>
          <w:p w:rsidR="00037488" w:rsidRDefault="00A04333" w:rsidP="00A04333">
            <w:pPr>
              <w:ind w:firstLine="260"/>
              <w:jc w:val="center"/>
              <w:rPr>
                <w:rFonts w:ascii="Arial Narrow" w:hAnsi="Arial Narrow"/>
                <w:sz w:val="13"/>
                <w:szCs w:val="13"/>
              </w:rPr>
            </w:pPr>
            <w:r>
              <w:rPr>
                <w:rFonts w:ascii="Arial Narrow" w:hAnsi="Arial Narrow"/>
                <w:sz w:val="13"/>
                <w:szCs w:val="13"/>
              </w:rPr>
              <w:t>4</w:t>
            </w:r>
          </w:p>
        </w:tc>
        <w:tc>
          <w:tcPr>
            <w:tcW w:w="3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serious</w:t>
            </w:r>
            <w:r>
              <w:rPr>
                <w:rFonts w:ascii="Arial Narrow"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very serious</w:t>
            </w:r>
            <w:r>
              <w:rPr>
                <w:rFonts w:ascii="Arial Narrow"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not serious</w:t>
            </w:r>
          </w:p>
        </w:tc>
        <w:tc>
          <w:tcPr>
            <w:tcW w:w="55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none</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350</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Style w:val="cell-value"/>
                <w:rFonts w:ascii="Arial Narrow" w:hAnsi="Arial Narrow"/>
                <w:sz w:val="13"/>
                <w:szCs w:val="13"/>
              </w:rPr>
              <w:t>283</w:t>
            </w:r>
          </w:p>
        </w:tc>
        <w:tc>
          <w:tcPr>
            <w:tcW w:w="4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Style w:val="cell"/>
                <w:rFonts w:ascii="Arial Narrow" w:hAnsi="Arial Narrow"/>
                <w:sz w:val="13"/>
                <w:szCs w:val="13"/>
              </w:rPr>
              <w:t>-</w:t>
            </w:r>
          </w:p>
        </w:tc>
        <w:tc>
          <w:tcPr>
            <w:tcW w:w="0" w:type="auto"/>
            <w:tcBorders>
              <w:top w:val="single" w:sz="6" w:space="0" w:color="000000"/>
              <w:left w:val="single" w:sz="6" w:space="0" w:color="000000"/>
              <w:bottom w:val="single" w:sz="6" w:space="0" w:color="000000"/>
              <w:right w:val="single" w:sz="6" w:space="0" w:color="000000"/>
            </w:tcBorders>
            <w:hideMark/>
          </w:tcPr>
          <w:p w:rsidR="00037488" w:rsidRPr="00825BE2" w:rsidRDefault="00037488" w:rsidP="00A04333">
            <w:pPr>
              <w:ind w:firstLine="260"/>
              <w:jc w:val="center"/>
              <w:rPr>
                <w:rFonts w:ascii="Arial Narrow" w:hAnsi="Arial Narrow"/>
                <w:sz w:val="13"/>
                <w:szCs w:val="13"/>
              </w:rPr>
            </w:pPr>
            <w:r w:rsidRPr="00825BE2">
              <w:rPr>
                <w:rStyle w:val="cell-value"/>
                <w:rFonts w:ascii="Arial Narrow" w:hAnsi="Arial Narrow"/>
                <w:sz w:val="13"/>
                <w:szCs w:val="13"/>
              </w:rPr>
              <w:t xml:space="preserve">MD </w:t>
            </w:r>
            <w:r w:rsidRPr="00825BE2">
              <w:rPr>
                <w:rStyle w:val="cell-value"/>
                <w:rFonts w:ascii="Arial Narrow" w:hAnsi="Arial Narrow"/>
                <w:b/>
                <w:bCs/>
                <w:sz w:val="13"/>
                <w:szCs w:val="13"/>
              </w:rPr>
              <w:t>7.63 seconds more</w:t>
            </w:r>
            <w:r w:rsidRPr="00825BE2">
              <w:rPr>
                <w:rFonts w:ascii="Arial Narrow" w:hAnsi="Arial Narrow"/>
                <w:sz w:val="13"/>
                <w:szCs w:val="13"/>
              </w:rPr>
              <w:br/>
            </w:r>
            <w:r w:rsidRPr="00825BE2">
              <w:rPr>
                <w:rStyle w:val="cell-value"/>
                <w:rFonts w:ascii="Arial Narrow" w:hAnsi="Arial Narrow"/>
                <w:sz w:val="13"/>
                <w:szCs w:val="13"/>
              </w:rPr>
              <w:t>(4.14 more to 11.12 more)</w:t>
            </w:r>
          </w:p>
        </w:tc>
        <w:tc>
          <w:tcPr>
            <w:tcW w:w="750" w:type="dxa"/>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420"/>
              <w:jc w:val="center"/>
              <w:rPr>
                <w:rFonts w:ascii="Arial Narrow" w:hAnsi="Arial Narrow"/>
                <w:sz w:val="13"/>
                <w:szCs w:val="13"/>
              </w:rPr>
            </w:pPr>
            <w:r>
              <w:rPr>
                <w:rStyle w:val="quality-sign"/>
                <w:rFonts w:ascii="Cambria Math" w:hAnsi="Cambria Math" w:cs="Cambria Math"/>
              </w:rPr>
              <w:t>⨁</w:t>
            </w:r>
            <w:r>
              <w:rPr>
                <w:rStyle w:val="quality-sign"/>
                <w:rFonts w:ascii="MS Gothic" w:eastAsia="MS Gothic" w:hAnsi="MS Gothic" w:cs="MS Gothic" w:hint="eastAsia"/>
              </w:rPr>
              <w:t>◯◯◯</w:t>
            </w:r>
            <w:r>
              <w:rPr>
                <w:rFonts w:ascii="Arial Narrow" w:hAnsi="Arial Narrow"/>
                <w:sz w:val="13"/>
                <w:szCs w:val="13"/>
              </w:rPr>
              <w:br/>
            </w:r>
            <w:r>
              <w:rPr>
                <w:rStyle w:val="quality-text"/>
                <w:rFonts w:ascii="Arial Narrow" w:hAnsi="Arial Narrow"/>
                <w:sz w:val="13"/>
                <w:szCs w:val="13"/>
              </w:rPr>
              <w:t>Very low</w:t>
            </w:r>
          </w:p>
        </w:tc>
        <w:tc>
          <w:tcPr>
            <w:tcW w:w="500" w:type="pct"/>
            <w:tcBorders>
              <w:top w:val="single" w:sz="6" w:space="0" w:color="000000"/>
              <w:left w:val="single" w:sz="6" w:space="0" w:color="000000"/>
              <w:bottom w:val="single" w:sz="6" w:space="0" w:color="000000"/>
              <w:right w:val="single" w:sz="6" w:space="0" w:color="000000"/>
            </w:tcBorders>
            <w:hideMark/>
          </w:tcPr>
          <w:p w:rsidR="00037488" w:rsidRDefault="00037488" w:rsidP="00A04333">
            <w:pPr>
              <w:ind w:firstLine="260"/>
              <w:jc w:val="center"/>
              <w:rPr>
                <w:rFonts w:ascii="Arial Narrow" w:hAnsi="Arial Narrow"/>
                <w:sz w:val="13"/>
                <w:szCs w:val="13"/>
              </w:rPr>
            </w:pPr>
            <w:r>
              <w:rPr>
                <w:rFonts w:ascii="Arial Narrow" w:hAnsi="Arial Narrow"/>
                <w:sz w:val="13"/>
                <w:szCs w:val="13"/>
              </w:rPr>
              <w:t>IMPORTANT</w:t>
            </w:r>
          </w:p>
        </w:tc>
      </w:tr>
    </w:tbl>
    <w:p w:rsidR="00037488" w:rsidRDefault="00037488" w:rsidP="00037488">
      <w:pPr>
        <w:pStyle w:val="a5"/>
        <w:spacing w:line="140" w:lineRule="atLeast"/>
        <w:ind w:firstLine="281"/>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MD:</w:t>
      </w:r>
      <w:r>
        <w:rPr>
          <w:rFonts w:ascii="Arial Narrow" w:hAnsi="Arial Narrow"/>
          <w:color w:val="000000"/>
          <w:sz w:val="14"/>
          <w:szCs w:val="14"/>
        </w:rPr>
        <w:t xml:space="preserve"> mean difference; </w:t>
      </w:r>
      <w:r>
        <w:rPr>
          <w:rFonts w:ascii="Arial Narrow" w:hAnsi="Arial Narrow"/>
          <w:b/>
          <w:bCs/>
          <w:color w:val="000000"/>
          <w:sz w:val="14"/>
          <w:szCs w:val="14"/>
        </w:rPr>
        <w:t>RR:</w:t>
      </w:r>
      <w:r>
        <w:rPr>
          <w:rFonts w:ascii="Arial Narrow" w:hAnsi="Arial Narrow"/>
          <w:color w:val="000000"/>
          <w:sz w:val="14"/>
          <w:szCs w:val="14"/>
        </w:rPr>
        <w:t xml:space="preserve"> risk ratio</w:t>
      </w:r>
    </w:p>
    <w:p w:rsidR="006265A3" w:rsidRPr="00565A41" w:rsidRDefault="00037488" w:rsidP="001F44A1">
      <w:pPr>
        <w:pStyle w:val="4"/>
        <w:spacing w:line="140" w:lineRule="atLeast"/>
        <w:ind w:firstLine="562"/>
      </w:pPr>
      <w:r>
        <w:rPr>
          <w:rFonts w:ascii="Arial Narrow" w:eastAsia="Times New Roman" w:hAnsi="Arial Narrow"/>
          <w:color w:val="000000"/>
        </w:rPr>
        <w:t>Explanations</w:t>
      </w:r>
      <w:r w:rsidR="001F44A1">
        <w:rPr>
          <w:rFonts w:ascii="Arial Narrow" w:eastAsia="Times New Roman" w:hAnsi="Arial Narrow"/>
          <w:color w:val="000000"/>
        </w:rPr>
        <w:t xml:space="preserve">: </w:t>
      </w:r>
      <w:r>
        <w:rPr>
          <w:rFonts w:ascii="Arial Narrow" w:eastAsia="Times New Roman" w:hAnsi="Arial Narrow"/>
          <w:color w:val="000000"/>
          <w:sz w:val="14"/>
          <w:szCs w:val="14"/>
        </w:rPr>
        <w:t>a.as per RoB 2.0</w:t>
      </w:r>
      <w:r w:rsidR="001F44A1">
        <w:rPr>
          <w:rFonts w:ascii="Arial Narrow" w:eastAsia="Times New Roman" w:hAnsi="Arial Narrow"/>
          <w:color w:val="000000"/>
          <w:sz w:val="14"/>
          <w:szCs w:val="14"/>
        </w:rPr>
        <w:t xml:space="preserve"> </w:t>
      </w:r>
      <w:r w:rsidR="001F44A1">
        <w:rPr>
          <w:rFonts w:ascii="Arial Narrow" w:eastAsia="Times New Roman" w:hAnsi="Arial Narrow"/>
          <w:color w:val="000000"/>
          <w:sz w:val="14"/>
          <w:szCs w:val="14"/>
        </w:rPr>
        <w:tab/>
      </w:r>
      <w:r w:rsidR="001F44A1">
        <w:rPr>
          <w:rFonts w:ascii="Arial Narrow" w:eastAsia="Times New Roman" w:hAnsi="Arial Narrow"/>
          <w:color w:val="000000"/>
          <w:sz w:val="14"/>
          <w:szCs w:val="14"/>
        </w:rPr>
        <w:tab/>
      </w:r>
      <w:r>
        <w:rPr>
          <w:rFonts w:ascii="Arial Narrow" w:eastAsia="Times New Roman" w:hAnsi="Arial Narrow"/>
          <w:color w:val="000000"/>
          <w:sz w:val="14"/>
          <w:szCs w:val="14"/>
        </w:rPr>
        <w:t>b.different levels of operator's experience</w:t>
      </w:r>
      <w:r w:rsidR="001F44A1">
        <w:rPr>
          <w:rFonts w:ascii="Arial Narrow" w:eastAsia="Times New Roman" w:hAnsi="Arial Narrow"/>
          <w:color w:val="000000"/>
          <w:sz w:val="14"/>
          <w:szCs w:val="14"/>
        </w:rPr>
        <w:tab/>
      </w:r>
      <w:r w:rsidR="001F44A1">
        <w:rPr>
          <w:rFonts w:ascii="Arial Narrow" w:eastAsia="Times New Roman" w:hAnsi="Arial Narrow"/>
          <w:color w:val="000000"/>
          <w:sz w:val="14"/>
          <w:szCs w:val="14"/>
        </w:rPr>
        <w:tab/>
      </w:r>
      <w:r w:rsidR="001F44A1">
        <w:rPr>
          <w:rFonts w:ascii="Arial Narrow" w:eastAsia="Times New Roman" w:hAnsi="Arial Narrow"/>
          <w:color w:val="000000"/>
          <w:sz w:val="14"/>
          <w:szCs w:val="14"/>
        </w:rPr>
        <w:tab/>
      </w:r>
      <w:r>
        <w:rPr>
          <w:rFonts w:ascii="Arial Narrow" w:eastAsia="Times New Roman" w:hAnsi="Arial Narrow"/>
          <w:color w:val="000000"/>
          <w:sz w:val="14"/>
          <w:szCs w:val="14"/>
        </w:rPr>
        <w:t xml:space="preserve">c.findings are from simulation studies </w:t>
      </w:r>
    </w:p>
    <w:sectPr w:rsidR="006265A3" w:rsidRPr="00565A41" w:rsidSect="00604CDD">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962"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D2" w:rsidRDefault="00E61DD2" w:rsidP="005D0D88">
      <w:pPr>
        <w:ind w:firstLine="420"/>
      </w:pPr>
      <w:r>
        <w:separator/>
      </w:r>
    </w:p>
  </w:endnote>
  <w:endnote w:type="continuationSeparator" w:id="0">
    <w:p w:rsidR="00E61DD2" w:rsidRDefault="00E61DD2" w:rsidP="005D0D8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22" w:rsidRDefault="00534122">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200618"/>
      <w:docPartObj>
        <w:docPartGallery w:val="Page Numbers (Bottom of Page)"/>
        <w:docPartUnique/>
      </w:docPartObj>
    </w:sdtPr>
    <w:sdtEndPr/>
    <w:sdtContent>
      <w:p w:rsidR="00AD7C39" w:rsidRDefault="00AD7C39">
        <w:pPr>
          <w:pStyle w:val="aa"/>
          <w:ind w:firstLine="360"/>
          <w:jc w:val="right"/>
        </w:pPr>
        <w:r>
          <w:fldChar w:fldCharType="begin"/>
        </w:r>
        <w:r>
          <w:instrText>PAGE   \* MERGEFORMAT</w:instrText>
        </w:r>
        <w:r>
          <w:fldChar w:fldCharType="separate"/>
        </w:r>
        <w:r w:rsidR="001A7435" w:rsidRPr="001A7435">
          <w:rPr>
            <w:noProof/>
            <w:lang w:val="zh-CN"/>
          </w:rPr>
          <w:t>11</w:t>
        </w:r>
        <w:r>
          <w:fldChar w:fldCharType="end"/>
        </w:r>
      </w:p>
    </w:sdtContent>
  </w:sdt>
  <w:p w:rsidR="00AD7C39" w:rsidRDefault="00AD7C39">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22" w:rsidRDefault="00534122">
    <w:pPr>
      <w:pStyle w:val="a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D2" w:rsidRDefault="00E61DD2" w:rsidP="005D0D88">
      <w:pPr>
        <w:ind w:firstLine="420"/>
      </w:pPr>
      <w:r>
        <w:separator/>
      </w:r>
    </w:p>
  </w:footnote>
  <w:footnote w:type="continuationSeparator" w:id="0">
    <w:p w:rsidR="00E61DD2" w:rsidRDefault="00E61DD2" w:rsidP="005D0D88">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22" w:rsidRDefault="00534122">
    <w:pPr>
      <w:pStyle w:val="a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22" w:rsidRDefault="00534122" w:rsidP="00534122">
    <w:pPr>
      <w:pStyle w:val="a8"/>
      <w:pBdr>
        <w:bottom w:val="none" w:sz="0" w:space="0" w:color="auto"/>
      </w:pBdr>
      <w:ind w:firstLineChars="111"/>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22" w:rsidRDefault="00534122">
    <w:pPr>
      <w:pStyle w:val="a8"/>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F78"/>
    <w:multiLevelType w:val="hybridMultilevel"/>
    <w:tmpl w:val="D646E1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6C2959"/>
    <w:multiLevelType w:val="hybridMultilevel"/>
    <w:tmpl w:val="D646E1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0D59E5"/>
    <w:multiLevelType w:val="hybridMultilevel"/>
    <w:tmpl w:val="D646E1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1A6160"/>
    <w:multiLevelType w:val="hybridMultilevel"/>
    <w:tmpl w:val="1BEECE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6B0417"/>
    <w:multiLevelType w:val="hybridMultilevel"/>
    <w:tmpl w:val="7E225F0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661A69"/>
    <w:multiLevelType w:val="multilevel"/>
    <w:tmpl w:val="5B5EC286"/>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5705276B"/>
    <w:multiLevelType w:val="hybridMultilevel"/>
    <w:tmpl w:val="1BEECE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281575"/>
    <w:multiLevelType w:val="hybridMultilevel"/>
    <w:tmpl w:val="D646E1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A820E2"/>
    <w:multiLevelType w:val="hybridMultilevel"/>
    <w:tmpl w:val="D646E1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661517"/>
    <w:multiLevelType w:val="hybridMultilevel"/>
    <w:tmpl w:val="D646E1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4"/>
  </w:num>
  <w:num w:numId="8">
    <w:abstractNumId w:val="5"/>
  </w:num>
  <w:num w:numId="9">
    <w:abstractNumId w:val="5"/>
  </w:num>
  <w:num w:numId="10">
    <w:abstractNumId w:val="5"/>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B3F30"/>
    <w:rsid w:val="00037488"/>
    <w:rsid w:val="000D5545"/>
    <w:rsid w:val="001A7435"/>
    <w:rsid w:val="001F44A1"/>
    <w:rsid w:val="002414BE"/>
    <w:rsid w:val="00262DBA"/>
    <w:rsid w:val="002C36BA"/>
    <w:rsid w:val="003135ED"/>
    <w:rsid w:val="003A33D6"/>
    <w:rsid w:val="003B7CBC"/>
    <w:rsid w:val="00435552"/>
    <w:rsid w:val="00534122"/>
    <w:rsid w:val="00565A41"/>
    <w:rsid w:val="005723ED"/>
    <w:rsid w:val="005D0D88"/>
    <w:rsid w:val="00604CDD"/>
    <w:rsid w:val="006265A3"/>
    <w:rsid w:val="00741363"/>
    <w:rsid w:val="007B581B"/>
    <w:rsid w:val="008B3F30"/>
    <w:rsid w:val="008C00BC"/>
    <w:rsid w:val="008D1F24"/>
    <w:rsid w:val="00A04333"/>
    <w:rsid w:val="00A22F9C"/>
    <w:rsid w:val="00A63C6C"/>
    <w:rsid w:val="00AC3D99"/>
    <w:rsid w:val="00AD7C39"/>
    <w:rsid w:val="00D234F4"/>
    <w:rsid w:val="00DA1E86"/>
    <w:rsid w:val="00E61DD2"/>
    <w:rsid w:val="00EA18E9"/>
    <w:rsid w:val="00EC3DA9"/>
    <w:rsid w:val="00F2596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ED54E"/>
  <w15:docId w15:val="{29483039-D2FB-47D6-AC8C-C0F5AECC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C39"/>
    <w:pPr>
      <w:widowControl w:val="0"/>
      <w:spacing w:after="0" w:line="240" w:lineRule="auto"/>
      <w:ind w:firstLineChars="200" w:firstLine="200"/>
      <w:jc w:val="both"/>
    </w:pPr>
    <w:rPr>
      <w:rFonts w:ascii="Times New Roman" w:eastAsia="Times New Roman" w:hAnsi="Times New Roman" w:cs="Times New Roman"/>
      <w:kern w:val="2"/>
      <w:sz w:val="21"/>
      <w:szCs w:val="21"/>
      <w:lang w:val="en-US" w:eastAsia="zh-CN"/>
    </w:rPr>
  </w:style>
  <w:style w:type="paragraph" w:styleId="1">
    <w:name w:val="heading 1"/>
    <w:aliases w:val="一级标题"/>
    <w:basedOn w:val="a"/>
    <w:next w:val="a"/>
    <w:link w:val="10"/>
    <w:autoRedefine/>
    <w:uiPriority w:val="1"/>
    <w:qFormat/>
    <w:rsid w:val="00AD7C39"/>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AD7C39"/>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AD7C39"/>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AD7C39"/>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AD7C39"/>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AD7C39"/>
    <w:pPr>
      <w:keepNext/>
      <w:keepLines/>
      <w:numPr>
        <w:ilvl w:val="5"/>
        <w:numId w:val="1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AD7C39"/>
    <w:pPr>
      <w:keepNext/>
      <w:keepLines/>
      <w:numPr>
        <w:ilvl w:val="6"/>
        <w:numId w:val="1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rsid w:val="00AD7C39"/>
    <w:pPr>
      <w:keepNext/>
      <w:keepLines/>
      <w:numPr>
        <w:ilvl w:val="7"/>
        <w:numId w:val="1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AD7C39"/>
    <w:pPr>
      <w:keepNext/>
      <w:keepLines/>
      <w:numPr>
        <w:ilvl w:val="8"/>
        <w:numId w:val="1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3F30"/>
    <w:pPr>
      <w:ind w:left="720"/>
      <w:contextualSpacing/>
    </w:pPr>
  </w:style>
  <w:style w:type="character" w:customStyle="1" w:styleId="a4">
    <w:name w:val="列出段落 字符"/>
    <w:basedOn w:val="a0"/>
    <w:link w:val="a3"/>
    <w:uiPriority w:val="34"/>
    <w:rsid w:val="008B3F30"/>
  </w:style>
  <w:style w:type="paragraph" w:customStyle="1" w:styleId="Default">
    <w:name w:val="Default"/>
    <w:rsid w:val="00565A4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40">
    <w:name w:val="标题 4 字符"/>
    <w:link w:val="4"/>
    <w:uiPriority w:val="9"/>
    <w:rsid w:val="00AD7C39"/>
    <w:rPr>
      <w:rFonts w:ascii="Calibri Light" w:eastAsia="NimbusRomNo9L" w:hAnsi="Calibri Light" w:cs="NimbusRomNo9L"/>
      <w:b/>
      <w:bCs/>
      <w:sz w:val="28"/>
      <w:szCs w:val="28"/>
      <w:lang w:val="en-US" w:eastAsia="zh-CN"/>
    </w:rPr>
  </w:style>
  <w:style w:type="character" w:customStyle="1" w:styleId="label">
    <w:name w:val="label"/>
    <w:basedOn w:val="a0"/>
    <w:rsid w:val="00037488"/>
  </w:style>
  <w:style w:type="character" w:customStyle="1" w:styleId="cell-value">
    <w:name w:val="cell-value"/>
    <w:basedOn w:val="a0"/>
    <w:rsid w:val="00037488"/>
  </w:style>
  <w:style w:type="character" w:customStyle="1" w:styleId="cell">
    <w:name w:val="cell"/>
    <w:basedOn w:val="a0"/>
    <w:rsid w:val="00037488"/>
  </w:style>
  <w:style w:type="character" w:customStyle="1" w:styleId="block">
    <w:name w:val="block"/>
    <w:basedOn w:val="a0"/>
    <w:rsid w:val="00037488"/>
  </w:style>
  <w:style w:type="character" w:customStyle="1" w:styleId="quality-sign">
    <w:name w:val="quality-sign"/>
    <w:basedOn w:val="a0"/>
    <w:rsid w:val="00037488"/>
  </w:style>
  <w:style w:type="character" w:customStyle="1" w:styleId="quality-text">
    <w:name w:val="quality-text"/>
    <w:basedOn w:val="a0"/>
    <w:rsid w:val="00037488"/>
  </w:style>
  <w:style w:type="paragraph" w:styleId="a5">
    <w:name w:val="Normal (Web)"/>
    <w:basedOn w:val="a"/>
    <w:uiPriority w:val="99"/>
    <w:unhideWhenUsed/>
    <w:rsid w:val="00AD7C39"/>
    <w:pPr>
      <w:spacing w:before="100" w:beforeAutospacing="1" w:after="100" w:afterAutospacing="1"/>
    </w:pPr>
    <w:rPr>
      <w:lang w:eastAsia="en-US"/>
    </w:rPr>
  </w:style>
  <w:style w:type="paragraph" w:styleId="a6">
    <w:name w:val="Balloon Text"/>
    <w:basedOn w:val="a"/>
    <w:link w:val="a7"/>
    <w:uiPriority w:val="99"/>
    <w:semiHidden/>
    <w:unhideWhenUsed/>
    <w:rsid w:val="00A22F9C"/>
    <w:rPr>
      <w:rFonts w:ascii="Tahoma" w:hAnsi="Tahoma" w:cs="Tahoma"/>
      <w:sz w:val="16"/>
      <w:szCs w:val="16"/>
    </w:rPr>
  </w:style>
  <w:style w:type="character" w:customStyle="1" w:styleId="a7">
    <w:name w:val="批注框文本 字符"/>
    <w:basedOn w:val="a0"/>
    <w:link w:val="a6"/>
    <w:uiPriority w:val="99"/>
    <w:semiHidden/>
    <w:rsid w:val="00A22F9C"/>
    <w:rPr>
      <w:rFonts w:ascii="Tahoma" w:hAnsi="Tahoma" w:cs="Tahoma"/>
      <w:sz w:val="16"/>
      <w:szCs w:val="16"/>
    </w:rPr>
  </w:style>
  <w:style w:type="paragraph" w:styleId="a8">
    <w:name w:val="header"/>
    <w:basedOn w:val="a"/>
    <w:link w:val="a9"/>
    <w:uiPriority w:val="99"/>
    <w:unhideWhenUsed/>
    <w:rsid w:val="00AD7C3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AD7C39"/>
    <w:rPr>
      <w:rFonts w:ascii="Times New Roman" w:eastAsia="Times New Roman" w:hAnsi="Times New Roman" w:cs="Times New Roman"/>
      <w:kern w:val="2"/>
      <w:sz w:val="18"/>
      <w:szCs w:val="18"/>
      <w:lang w:val="en-US" w:eastAsia="zh-CN"/>
    </w:rPr>
  </w:style>
  <w:style w:type="paragraph" w:styleId="aa">
    <w:name w:val="footer"/>
    <w:basedOn w:val="a"/>
    <w:link w:val="ab"/>
    <w:uiPriority w:val="99"/>
    <w:unhideWhenUsed/>
    <w:rsid w:val="00AD7C39"/>
    <w:pPr>
      <w:tabs>
        <w:tab w:val="center" w:pos="4153"/>
        <w:tab w:val="right" w:pos="8306"/>
      </w:tabs>
      <w:snapToGrid w:val="0"/>
      <w:jc w:val="left"/>
    </w:pPr>
    <w:rPr>
      <w:sz w:val="18"/>
      <w:szCs w:val="18"/>
    </w:rPr>
  </w:style>
  <w:style w:type="character" w:customStyle="1" w:styleId="ab">
    <w:name w:val="页脚 字符"/>
    <w:link w:val="aa"/>
    <w:uiPriority w:val="99"/>
    <w:rsid w:val="00AD7C39"/>
    <w:rPr>
      <w:rFonts w:ascii="Times New Roman" w:eastAsia="Times New Roman" w:hAnsi="Times New Roman" w:cs="Times New Roman"/>
      <w:kern w:val="2"/>
      <w:sz w:val="18"/>
      <w:szCs w:val="18"/>
      <w:lang w:val="en-US" w:eastAsia="zh-CN"/>
    </w:rPr>
  </w:style>
  <w:style w:type="character" w:customStyle="1" w:styleId="10">
    <w:name w:val="标题 1 字符"/>
    <w:aliases w:val="一级标题 字符"/>
    <w:link w:val="1"/>
    <w:uiPriority w:val="1"/>
    <w:rsid w:val="00AD7C39"/>
    <w:rPr>
      <w:rFonts w:ascii="Times New Roman" w:eastAsia="Times New Roman" w:hAnsi="Times New Roman" w:cs="Book Antiqua"/>
      <w:b/>
      <w:bCs/>
      <w:sz w:val="24"/>
      <w:szCs w:val="20"/>
      <w:lang w:val="en-US" w:eastAsia="zh-CN"/>
    </w:rPr>
  </w:style>
  <w:style w:type="character" w:customStyle="1" w:styleId="20">
    <w:name w:val="标题 2 字符"/>
    <w:aliases w:val="二级标题 字符"/>
    <w:link w:val="2"/>
    <w:uiPriority w:val="9"/>
    <w:rsid w:val="00AD7C39"/>
    <w:rPr>
      <w:rFonts w:ascii="Times New Roman" w:eastAsia="Times New Roman" w:hAnsi="Times New Roman" w:cs="Times New Roman"/>
      <w:b/>
      <w:bCs/>
      <w:i/>
      <w:kern w:val="2"/>
      <w:szCs w:val="21"/>
      <w:lang w:val="en-US" w:eastAsia="zh-CN"/>
    </w:rPr>
  </w:style>
  <w:style w:type="character" w:customStyle="1" w:styleId="30">
    <w:name w:val="标题 3 字符"/>
    <w:aliases w:val="三级标题 字符"/>
    <w:link w:val="3"/>
    <w:uiPriority w:val="9"/>
    <w:rsid w:val="00AD7C39"/>
    <w:rPr>
      <w:rFonts w:ascii="Times New Roman" w:eastAsia="Times New Roman" w:hAnsi="Times New Roman" w:cs="Times New Roman"/>
      <w:bCs/>
      <w:i/>
      <w:kern w:val="2"/>
      <w:szCs w:val="32"/>
      <w:lang w:val="en-US" w:eastAsia="zh-CN"/>
    </w:rPr>
  </w:style>
  <w:style w:type="character" w:customStyle="1" w:styleId="50">
    <w:name w:val="标题 5 字符"/>
    <w:link w:val="5"/>
    <w:uiPriority w:val="9"/>
    <w:rsid w:val="00AD7C39"/>
    <w:rPr>
      <w:rFonts w:ascii="Times New Roman" w:eastAsia="Times New Roman" w:hAnsi="Times New Roman" w:cs="Times New Roman"/>
      <w:b/>
      <w:bCs/>
      <w:kern w:val="2"/>
      <w:sz w:val="28"/>
      <w:szCs w:val="28"/>
      <w:lang w:val="en-US" w:eastAsia="zh-CN"/>
    </w:rPr>
  </w:style>
  <w:style w:type="character" w:customStyle="1" w:styleId="60">
    <w:name w:val="标题 6 字符"/>
    <w:link w:val="6"/>
    <w:uiPriority w:val="9"/>
    <w:rsid w:val="00AD7C39"/>
    <w:rPr>
      <w:rFonts w:ascii="等线 Light" w:eastAsia="等线 Light" w:hAnsi="等线 Light" w:cs="Times New Roman"/>
      <w:b/>
      <w:bCs/>
      <w:kern w:val="2"/>
      <w:sz w:val="24"/>
      <w:szCs w:val="24"/>
      <w:lang w:val="en-US" w:eastAsia="zh-CN"/>
    </w:rPr>
  </w:style>
  <w:style w:type="character" w:customStyle="1" w:styleId="70">
    <w:name w:val="标题 7 字符"/>
    <w:link w:val="7"/>
    <w:uiPriority w:val="9"/>
    <w:rsid w:val="00AD7C39"/>
    <w:rPr>
      <w:rFonts w:ascii="Times New Roman" w:eastAsia="Times New Roman" w:hAnsi="Times New Roman" w:cs="Times New Roman"/>
      <w:b/>
      <w:bCs/>
      <w:kern w:val="2"/>
      <w:sz w:val="24"/>
      <w:szCs w:val="24"/>
      <w:lang w:val="en-US" w:eastAsia="zh-CN"/>
    </w:rPr>
  </w:style>
  <w:style w:type="character" w:customStyle="1" w:styleId="80">
    <w:name w:val="标题 8 字符"/>
    <w:link w:val="8"/>
    <w:uiPriority w:val="9"/>
    <w:rsid w:val="00AD7C39"/>
    <w:rPr>
      <w:rFonts w:ascii="等线 Light" w:eastAsia="等线 Light" w:hAnsi="等线 Light" w:cs="Times New Roman"/>
      <w:kern w:val="2"/>
      <w:sz w:val="24"/>
      <w:szCs w:val="24"/>
      <w:lang w:val="en-US" w:eastAsia="zh-CN"/>
    </w:rPr>
  </w:style>
  <w:style w:type="character" w:customStyle="1" w:styleId="90">
    <w:name w:val="标题 9 字符"/>
    <w:link w:val="9"/>
    <w:uiPriority w:val="9"/>
    <w:semiHidden/>
    <w:rsid w:val="00AD7C39"/>
    <w:rPr>
      <w:rFonts w:ascii="等线 Light" w:eastAsia="等线 Light" w:hAnsi="等线 Light" w:cs="Times New Roman"/>
      <w:kern w:val="2"/>
      <w:sz w:val="21"/>
      <w:szCs w:val="21"/>
      <w:lang w:val="en-US" w:eastAsia="zh-CN"/>
    </w:rPr>
  </w:style>
  <w:style w:type="paragraph" w:customStyle="1" w:styleId="ac">
    <w:name w:val="表题"/>
    <w:basedOn w:val="a"/>
    <w:autoRedefine/>
    <w:qFormat/>
    <w:rsid w:val="008C00BC"/>
    <w:pPr>
      <w:spacing w:beforeLines="100" w:before="240" w:afterLines="100" w:after="240"/>
      <w:ind w:leftChars="200" w:left="420" w:firstLineChars="0" w:firstLine="0"/>
      <w:jc w:val="center"/>
    </w:pPr>
    <w:rPr>
      <w:b/>
      <w:sz w:val="28"/>
      <w:szCs w:val="28"/>
    </w:rPr>
  </w:style>
  <w:style w:type="paragraph" w:customStyle="1" w:styleId="ad">
    <w:name w:val="表注"/>
    <w:basedOn w:val="ac"/>
    <w:autoRedefine/>
    <w:qFormat/>
    <w:rsid w:val="008C00BC"/>
    <w:pPr>
      <w:adjustRightInd w:val="0"/>
      <w:snapToGrid w:val="0"/>
      <w:spacing w:beforeLines="0" w:before="0" w:afterLines="0" w:after="0"/>
      <w:ind w:leftChars="0" w:left="0"/>
    </w:pPr>
    <w:rPr>
      <w:b w:val="0"/>
    </w:rPr>
  </w:style>
  <w:style w:type="paragraph" w:customStyle="1" w:styleId="ae">
    <w:name w:val="参考文献"/>
    <w:basedOn w:val="a"/>
    <w:autoRedefine/>
    <w:qFormat/>
    <w:rsid w:val="00AD7C39"/>
    <w:pPr>
      <w:ind w:left="360" w:hangingChars="200" w:hanging="360"/>
    </w:pPr>
    <w:rPr>
      <w:rFonts w:eastAsia="等线"/>
      <w:sz w:val="18"/>
      <w:szCs w:val="24"/>
    </w:rPr>
  </w:style>
  <w:style w:type="paragraph" w:customStyle="1" w:styleId="af">
    <w:name w:val="稿件类型"/>
    <w:basedOn w:val="a"/>
    <w:autoRedefine/>
    <w:qFormat/>
    <w:rsid w:val="00AD7C39"/>
    <w:pPr>
      <w:ind w:firstLineChars="0" w:firstLine="0"/>
      <w:jc w:val="left"/>
    </w:pPr>
    <w:rPr>
      <w:rFonts w:eastAsia="宋体"/>
      <w:i/>
      <w:sz w:val="20"/>
    </w:rPr>
  </w:style>
  <w:style w:type="paragraph" w:customStyle="1" w:styleId="af0">
    <w:name w:val="关键词"/>
    <w:basedOn w:val="a"/>
    <w:autoRedefine/>
    <w:qFormat/>
    <w:rsid w:val="00AD7C39"/>
    <w:pPr>
      <w:ind w:firstLineChars="0" w:firstLine="0"/>
    </w:pPr>
    <w:rPr>
      <w:noProof/>
    </w:rPr>
  </w:style>
  <w:style w:type="character" w:styleId="af1">
    <w:name w:val="line number"/>
    <w:uiPriority w:val="99"/>
    <w:semiHidden/>
    <w:unhideWhenUsed/>
    <w:rsid w:val="00AD7C39"/>
  </w:style>
  <w:style w:type="paragraph" w:customStyle="1" w:styleId="af2">
    <w:name w:val="机构信息"/>
    <w:basedOn w:val="a"/>
    <w:link w:val="af3"/>
    <w:autoRedefine/>
    <w:qFormat/>
    <w:rsid w:val="00AD7C39"/>
    <w:pPr>
      <w:ind w:firstLineChars="0" w:firstLine="0"/>
    </w:pPr>
    <w:rPr>
      <w:i/>
    </w:rPr>
  </w:style>
  <w:style w:type="character" w:customStyle="1" w:styleId="af3">
    <w:name w:val="机构信息 字符"/>
    <w:link w:val="af2"/>
    <w:rsid w:val="00AD7C39"/>
    <w:rPr>
      <w:rFonts w:ascii="Times New Roman" w:eastAsia="Times New Roman" w:hAnsi="Times New Roman" w:cs="Times New Roman"/>
      <w:i/>
      <w:kern w:val="2"/>
      <w:sz w:val="21"/>
      <w:szCs w:val="21"/>
      <w:lang w:val="en-US" w:eastAsia="zh-CN"/>
    </w:rPr>
  </w:style>
  <w:style w:type="paragraph" w:customStyle="1" w:styleId="af4">
    <w:name w:val="接收日期"/>
    <w:basedOn w:val="a"/>
    <w:autoRedefine/>
    <w:qFormat/>
    <w:rsid w:val="00AD7C39"/>
    <w:pPr>
      <w:ind w:firstLineChars="0" w:firstLine="0"/>
    </w:pPr>
  </w:style>
  <w:style w:type="paragraph" w:customStyle="1" w:styleId="af5">
    <w:name w:val="通讯作者"/>
    <w:basedOn w:val="a"/>
    <w:autoRedefine/>
    <w:qFormat/>
    <w:rsid w:val="00AD7C39"/>
    <w:pPr>
      <w:ind w:firstLineChars="0" w:firstLine="0"/>
    </w:pPr>
  </w:style>
  <w:style w:type="paragraph" w:customStyle="1" w:styleId="af6">
    <w:name w:val="图注"/>
    <w:basedOn w:val="ad"/>
    <w:autoRedefine/>
    <w:qFormat/>
    <w:rsid w:val="00AD7C39"/>
  </w:style>
  <w:style w:type="table" w:styleId="af7">
    <w:name w:val="Table Grid"/>
    <w:basedOn w:val="a1"/>
    <w:uiPriority w:val="59"/>
    <w:qFormat/>
    <w:rsid w:val="00AD7C39"/>
    <w:pPr>
      <w:spacing w:after="0" w:line="240" w:lineRule="auto"/>
    </w:pPr>
    <w:rPr>
      <w:rFonts w:ascii="等线" w:eastAsia="等线" w:hAnsi="等线"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文章标题"/>
    <w:basedOn w:val="a"/>
    <w:link w:val="af9"/>
    <w:autoRedefine/>
    <w:qFormat/>
    <w:rsid w:val="00AD7C39"/>
    <w:pPr>
      <w:kinsoku w:val="0"/>
      <w:overflowPunct w:val="0"/>
      <w:autoSpaceDE w:val="0"/>
      <w:autoSpaceDN w:val="0"/>
      <w:adjustRightInd w:val="0"/>
      <w:ind w:firstLineChars="0" w:firstLine="0"/>
    </w:pPr>
    <w:rPr>
      <w:b/>
      <w:bCs/>
      <w:spacing w:val="-8"/>
      <w:sz w:val="36"/>
      <w:szCs w:val="36"/>
    </w:rPr>
  </w:style>
  <w:style w:type="character" w:customStyle="1" w:styleId="af9">
    <w:name w:val="文章标题 字符"/>
    <w:link w:val="af8"/>
    <w:rsid w:val="00AD7C39"/>
    <w:rPr>
      <w:rFonts w:ascii="Times New Roman" w:eastAsia="Times New Roman" w:hAnsi="Times New Roman" w:cs="Times New Roman"/>
      <w:b/>
      <w:bCs/>
      <w:spacing w:val="-8"/>
      <w:kern w:val="2"/>
      <w:sz w:val="36"/>
      <w:szCs w:val="36"/>
      <w:lang w:val="en-US" w:eastAsia="zh-CN"/>
    </w:rPr>
  </w:style>
  <w:style w:type="paragraph" w:customStyle="1" w:styleId="afa">
    <w:name w:val="文章内容"/>
    <w:basedOn w:val="a"/>
    <w:link w:val="afb"/>
    <w:autoRedefine/>
    <w:rsid w:val="00AD7C39"/>
    <w:pPr>
      <w:ind w:firstLine="420"/>
    </w:pPr>
    <w:rPr>
      <w:color w:val="000000"/>
    </w:rPr>
  </w:style>
  <w:style w:type="character" w:customStyle="1" w:styleId="afb">
    <w:name w:val="文章内容 字符"/>
    <w:link w:val="afa"/>
    <w:rsid w:val="00AD7C39"/>
    <w:rPr>
      <w:rFonts w:ascii="Times New Roman" w:eastAsia="Times New Roman" w:hAnsi="Times New Roman" w:cs="Times New Roman"/>
      <w:color w:val="000000"/>
      <w:kern w:val="2"/>
      <w:sz w:val="21"/>
      <w:szCs w:val="21"/>
      <w:lang w:val="en-US" w:eastAsia="zh-CN"/>
    </w:rPr>
  </w:style>
  <w:style w:type="paragraph" w:customStyle="1" w:styleId="afc">
    <w:name w:val="摘要"/>
    <w:basedOn w:val="a"/>
    <w:autoRedefine/>
    <w:qFormat/>
    <w:rsid w:val="00AD7C39"/>
    <w:pPr>
      <w:ind w:firstLineChars="0" w:firstLine="0"/>
    </w:pPr>
    <w:rPr>
      <w:noProof/>
    </w:rPr>
  </w:style>
  <w:style w:type="character" w:styleId="afd">
    <w:name w:val="Placeholder Text"/>
    <w:uiPriority w:val="99"/>
    <w:semiHidden/>
    <w:rsid w:val="00AD7C39"/>
    <w:rPr>
      <w:color w:val="808080"/>
    </w:rPr>
  </w:style>
  <w:style w:type="paragraph" w:styleId="afe">
    <w:name w:val="Body Text"/>
    <w:basedOn w:val="a"/>
    <w:link w:val="aff"/>
    <w:autoRedefine/>
    <w:uiPriority w:val="1"/>
    <w:qFormat/>
    <w:rsid w:val="00AD7C39"/>
    <w:pPr>
      <w:autoSpaceDE w:val="0"/>
      <w:autoSpaceDN w:val="0"/>
      <w:adjustRightInd w:val="0"/>
      <w:ind w:firstLine="420"/>
    </w:pPr>
    <w:rPr>
      <w:kern w:val="0"/>
    </w:rPr>
  </w:style>
  <w:style w:type="character" w:customStyle="1" w:styleId="aff">
    <w:name w:val="正文文本 字符"/>
    <w:link w:val="afe"/>
    <w:uiPriority w:val="1"/>
    <w:rsid w:val="00AD7C39"/>
    <w:rPr>
      <w:rFonts w:ascii="Times New Roman" w:eastAsia="Times New Roman" w:hAnsi="Times New Roman" w:cs="Times New Roman"/>
      <w:sz w:val="21"/>
      <w:szCs w:val="21"/>
      <w:lang w:val="en-US" w:eastAsia="zh-CN"/>
    </w:rPr>
  </w:style>
  <w:style w:type="paragraph" w:customStyle="1" w:styleId="aff0">
    <w:name w:val="致谢部分"/>
    <w:basedOn w:val="afe"/>
    <w:link w:val="aff1"/>
    <w:autoRedefine/>
    <w:qFormat/>
    <w:rsid w:val="00AD7C39"/>
    <w:pPr>
      <w:ind w:firstLineChars="0" w:firstLine="0"/>
    </w:pPr>
    <w:rPr>
      <w:b/>
      <w:sz w:val="24"/>
      <w:szCs w:val="24"/>
    </w:rPr>
  </w:style>
  <w:style w:type="character" w:customStyle="1" w:styleId="aff1">
    <w:name w:val="致谢部分 字符"/>
    <w:link w:val="aff0"/>
    <w:rsid w:val="00AD7C39"/>
    <w:rPr>
      <w:rFonts w:ascii="Times New Roman" w:eastAsia="Times New Roman" w:hAnsi="Times New Roman" w:cs="Times New Roman"/>
      <w:b/>
      <w:sz w:val="24"/>
      <w:szCs w:val="24"/>
      <w:lang w:val="en-US" w:eastAsia="zh-CN"/>
    </w:rPr>
  </w:style>
  <w:style w:type="paragraph" w:customStyle="1" w:styleId="aff2">
    <w:name w:val="作者信息"/>
    <w:basedOn w:val="a"/>
    <w:autoRedefine/>
    <w:qFormat/>
    <w:rsid w:val="00AD7C39"/>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1606</Words>
  <Characters>9317</Characters>
  <Application>Microsoft Office Word</Application>
  <DocSecurity>0</DocSecurity>
  <Lines>1035</Lines>
  <Paragraphs>364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Sanfilippo</dc:creator>
  <cp:lastModifiedBy>Jeoy</cp:lastModifiedBy>
  <cp:revision>16</cp:revision>
  <dcterms:created xsi:type="dcterms:W3CDTF">2021-10-05T09:09:00Z</dcterms:created>
  <dcterms:modified xsi:type="dcterms:W3CDTF">2022-04-12T02:39:00Z</dcterms:modified>
</cp:coreProperties>
</file>